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83" w:rsidRPr="00382AC8" w:rsidRDefault="00481B83" w:rsidP="0081104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82AC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382AC8">
        <w:rPr>
          <w:rFonts w:ascii="Times New Roman" w:hAnsi="Times New Roman"/>
          <w:sz w:val="28"/>
          <w:szCs w:val="28"/>
        </w:rPr>
        <w:t>УТВЕРЖДЕНО</w:t>
      </w:r>
    </w:p>
    <w:p w:rsidR="00481B83" w:rsidRDefault="00481B83" w:rsidP="00EE2F2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382AC8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82AC8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>МКУ ЦБУК</w:t>
      </w:r>
    </w:p>
    <w:p w:rsidR="00481B83" w:rsidRPr="00382AC8" w:rsidRDefault="00481B83" w:rsidP="00EE2F24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382A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Pr="00382AC8">
        <w:rPr>
          <w:rFonts w:ascii="Times New Roman" w:hAnsi="Times New Roman"/>
          <w:sz w:val="28"/>
          <w:szCs w:val="28"/>
        </w:rPr>
        <w:t xml:space="preserve">______20_ года №__ </w:t>
      </w:r>
    </w:p>
    <w:p w:rsidR="00481B83" w:rsidRPr="00382AC8" w:rsidRDefault="00481B83" w:rsidP="0081104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1B83" w:rsidRDefault="00481B83" w:rsidP="0081104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1B83" w:rsidRPr="00382AC8" w:rsidRDefault="00481B83" w:rsidP="0081104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2AC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</w:t>
      </w:r>
    </w:p>
    <w:p w:rsidR="00481B83" w:rsidRPr="00382AC8" w:rsidRDefault="00481B83" w:rsidP="0081104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82AC8">
        <w:rPr>
          <w:rFonts w:ascii="Times New Roman" w:hAnsi="Times New Roman"/>
          <w:b/>
          <w:sz w:val="28"/>
          <w:szCs w:val="28"/>
        </w:rPr>
        <w:t xml:space="preserve"> об учетной политике для целей </w:t>
      </w:r>
      <w:r>
        <w:rPr>
          <w:rFonts w:ascii="Times New Roman" w:hAnsi="Times New Roman"/>
          <w:b/>
          <w:sz w:val="28"/>
          <w:szCs w:val="28"/>
        </w:rPr>
        <w:t>налогообложения</w:t>
      </w:r>
    </w:p>
    <w:p w:rsidR="00481B83" w:rsidRPr="00CA3050" w:rsidRDefault="00481B83" w:rsidP="00432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1B83" w:rsidRPr="00CA3050" w:rsidRDefault="00481B83" w:rsidP="00432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5073"/>
      <w:bookmarkEnd w:id="0"/>
      <w:r>
        <w:rPr>
          <w:rFonts w:ascii="Times New Roman" w:hAnsi="Times New Roman"/>
          <w:b/>
          <w:bCs/>
          <w:sz w:val="28"/>
          <w:szCs w:val="28"/>
        </w:rPr>
        <w:t>1</w:t>
      </w:r>
      <w:r w:rsidRPr="00CA3050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81B83" w:rsidRPr="00CA3050" w:rsidRDefault="00481B83" w:rsidP="003372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1B83" w:rsidRPr="00CA0ADC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A3050">
        <w:rPr>
          <w:rFonts w:ascii="Times New Roman" w:hAnsi="Times New Roman"/>
          <w:sz w:val="28"/>
          <w:szCs w:val="28"/>
        </w:rPr>
        <w:t>1. Ведение налогового учета осуществляет</w:t>
      </w:r>
      <w:r>
        <w:rPr>
          <w:rFonts w:ascii="Times New Roman" w:hAnsi="Times New Roman"/>
          <w:sz w:val="28"/>
          <w:szCs w:val="28"/>
        </w:rPr>
        <w:t xml:space="preserve"> централизованная бухгалтерия</w:t>
      </w:r>
      <w:r w:rsidRPr="00CA0ADC">
        <w:rPr>
          <w:rFonts w:ascii="Times New Roman" w:hAnsi="Times New Roman"/>
          <w:sz w:val="28"/>
          <w:szCs w:val="28"/>
        </w:rPr>
        <w:t xml:space="preserve">. </w:t>
      </w:r>
    </w:p>
    <w:p w:rsidR="00481B83" w:rsidRPr="00321F0B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A3050">
        <w:rPr>
          <w:rFonts w:ascii="Times New Roman" w:hAnsi="Times New Roman"/>
          <w:sz w:val="28"/>
          <w:szCs w:val="28"/>
        </w:rPr>
        <w:t xml:space="preserve">Ответственным за постановку и ведение налогового учета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CA3050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начальник, главный бухгалтер МКУ ЦБУК, </w:t>
      </w:r>
      <w:r w:rsidRPr="00321F0B">
        <w:rPr>
          <w:rFonts w:ascii="Times New Roman" w:hAnsi="Times New Roman"/>
          <w:sz w:val="28"/>
          <w:szCs w:val="28"/>
        </w:rPr>
        <w:t>который обеспечивает соответствие осуществляемых хозяйственных операций законодательству РФ, а также осуществляют контроль за составлением расчетов налоговых платежей, несет ответственность за соблюдением принципов налогового учета и своевременное представление полной и достоверной налоговой отчетности.</w:t>
      </w:r>
    </w:p>
    <w:p w:rsidR="00481B83" w:rsidRPr="005F20A7" w:rsidRDefault="00481B83" w:rsidP="001E5DA3">
      <w:pPr>
        <w:pStyle w:val="a7"/>
        <w:widowControl w:val="0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21F0B">
        <w:rPr>
          <w:rFonts w:ascii="Times New Roman" w:hAnsi="Times New Roman"/>
          <w:sz w:val="28"/>
          <w:szCs w:val="28"/>
        </w:rPr>
        <w:t>Учетная политика для целей налогообложения разработана в соответствии с требованиями части первой и второй Налогового кодекса РФ</w:t>
      </w:r>
      <w:r>
        <w:rPr>
          <w:rFonts w:ascii="Times New Roman" w:hAnsi="Times New Roman"/>
          <w:sz w:val="28"/>
          <w:szCs w:val="28"/>
        </w:rPr>
        <w:t xml:space="preserve"> (далее – НК РФ)</w:t>
      </w:r>
      <w:r w:rsidRPr="00321F0B">
        <w:rPr>
          <w:rFonts w:ascii="Times New Roman" w:hAnsi="Times New Roman"/>
          <w:sz w:val="28"/>
          <w:szCs w:val="28"/>
        </w:rPr>
        <w:t>.</w:t>
      </w:r>
    </w:p>
    <w:p w:rsidR="00481B83" w:rsidRPr="005F20A7" w:rsidRDefault="00481B83" w:rsidP="001E5DA3">
      <w:pPr>
        <w:pStyle w:val="a7"/>
        <w:widowControl w:val="0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F20A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5F20A7">
        <w:rPr>
          <w:rFonts w:ascii="Times New Roman" w:hAnsi="Times New Roman"/>
          <w:sz w:val="28"/>
          <w:szCs w:val="28"/>
        </w:rPr>
        <w:t xml:space="preserve"> применя</w:t>
      </w:r>
      <w:r>
        <w:rPr>
          <w:rFonts w:ascii="Times New Roman" w:hAnsi="Times New Roman"/>
          <w:sz w:val="28"/>
          <w:szCs w:val="28"/>
        </w:rPr>
        <w:t>ю</w:t>
      </w:r>
      <w:r w:rsidRPr="005F20A7">
        <w:rPr>
          <w:rFonts w:ascii="Times New Roman" w:hAnsi="Times New Roman"/>
          <w:sz w:val="28"/>
          <w:szCs w:val="28"/>
        </w:rPr>
        <w:t>т общую систему налогообложения</w:t>
      </w:r>
      <w:r w:rsidRPr="005F20A7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481B83" w:rsidRPr="005F20A7" w:rsidRDefault="00481B83" w:rsidP="001E5DA3">
      <w:pPr>
        <w:pStyle w:val="a7"/>
        <w:widowControl w:val="0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F20A7">
        <w:rPr>
          <w:rFonts w:ascii="Times New Roman" w:hAnsi="Times New Roman"/>
          <w:color w:val="000000"/>
          <w:sz w:val="28"/>
          <w:szCs w:val="28"/>
        </w:rPr>
        <w:t>3. Налоговый учет ведется автоматизированным способом с применением программы «1С:Предприятие»</w:t>
      </w:r>
      <w:r w:rsidRPr="005F20A7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481B83" w:rsidRPr="005F20A7" w:rsidRDefault="00481B83" w:rsidP="001E5DA3">
      <w:pPr>
        <w:pStyle w:val="a7"/>
        <w:widowControl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20A7">
        <w:rPr>
          <w:rFonts w:ascii="Times New Roman" w:hAnsi="Times New Roman"/>
          <w:color w:val="000000"/>
          <w:sz w:val="28"/>
          <w:szCs w:val="28"/>
        </w:rPr>
        <w:t>4. Регистры налогового учета ведутся на основе данных бюджетного учета. В качестве регистров налогового учета используются регистры бюджетного учета</w:t>
      </w:r>
      <w:r w:rsidRPr="005F20A7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321F0B">
        <w:rPr>
          <w:rFonts w:ascii="Times New Roman" w:hAnsi="Times New Roman"/>
          <w:sz w:val="28"/>
          <w:szCs w:val="28"/>
        </w:rPr>
        <w:t xml:space="preserve">являющиеся основанием для расчета налоговой базы, сформированные в хронологическом порядке. </w:t>
      </w:r>
    </w:p>
    <w:p w:rsidR="00481B83" w:rsidRPr="005F20A7" w:rsidRDefault="00481B83" w:rsidP="001E5DA3">
      <w:pPr>
        <w:pStyle w:val="a7"/>
        <w:widowControl w:val="0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F20A7">
        <w:rPr>
          <w:rFonts w:ascii="Times New Roman" w:hAnsi="Times New Roman"/>
          <w:color w:val="000000"/>
          <w:sz w:val="28"/>
          <w:szCs w:val="28"/>
        </w:rPr>
        <w:t>5. Налоговые регистры формируются автоматизированным способом в программе «1С: предприятие»</w:t>
      </w:r>
      <w:r>
        <w:rPr>
          <w:rFonts w:ascii="Times New Roman" w:hAnsi="Times New Roman"/>
          <w:sz w:val="28"/>
          <w:szCs w:val="28"/>
        </w:rPr>
        <w:t xml:space="preserve"> в рублях.</w:t>
      </w:r>
    </w:p>
    <w:p w:rsidR="00481B83" w:rsidRPr="005F20A7" w:rsidRDefault="00481B83" w:rsidP="001E5DA3">
      <w:pPr>
        <w:pStyle w:val="a7"/>
        <w:widowControl w:val="0"/>
        <w:spacing w:line="276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F20A7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Централизованной бухгалтерией </w:t>
      </w:r>
      <w:r w:rsidRPr="005F20A7">
        <w:rPr>
          <w:rFonts w:ascii="Times New Roman" w:hAnsi="Times New Roman"/>
          <w:color w:val="000000"/>
          <w:sz w:val="28"/>
          <w:szCs w:val="28"/>
        </w:rPr>
        <w:t>используется электронный способ представления налоговой отчетности в налоговые органы по телекоммуникационным каналам связи</w:t>
      </w:r>
      <w:r w:rsidR="007C3A31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_GoBack"/>
      <w:bookmarkEnd w:id="1"/>
      <w:r w:rsidRPr="005F20A7">
        <w:rPr>
          <w:rFonts w:ascii="Times New Roman" w:hAnsi="Times New Roman"/>
          <w:color w:val="000000"/>
          <w:sz w:val="28"/>
          <w:szCs w:val="28"/>
        </w:rPr>
        <w:t>с использованием программы «</w:t>
      </w:r>
      <w:r>
        <w:rPr>
          <w:rFonts w:ascii="Times New Roman" w:hAnsi="Times New Roman"/>
          <w:color w:val="000000"/>
          <w:sz w:val="28"/>
          <w:szCs w:val="28"/>
        </w:rPr>
        <w:t>СБИС Электронная отчетность</w:t>
      </w:r>
      <w:r w:rsidRPr="005F20A7">
        <w:rPr>
          <w:rFonts w:ascii="Times New Roman" w:hAnsi="Times New Roman"/>
          <w:color w:val="000000"/>
          <w:sz w:val="28"/>
          <w:szCs w:val="28"/>
        </w:rPr>
        <w:t>» с применением квалифицированной цифровой подписи</w:t>
      </w:r>
      <w:r w:rsidRPr="005F20A7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481B83" w:rsidRDefault="00481B83" w:rsidP="001E5DA3">
      <w:pPr>
        <w:widowControl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F1032">
        <w:rPr>
          <w:rFonts w:ascii="Times New Roman" w:hAnsi="Times New Roman"/>
          <w:iCs/>
          <w:color w:val="000000"/>
          <w:sz w:val="28"/>
          <w:szCs w:val="28"/>
        </w:rPr>
        <w:t>7.</w:t>
      </w:r>
      <w:r w:rsidRPr="007F1032">
        <w:rPr>
          <w:rFonts w:ascii="Times New Roman" w:hAnsi="Times New Roman"/>
          <w:sz w:val="28"/>
          <w:szCs w:val="28"/>
        </w:rPr>
        <w:t xml:space="preserve"> Содержание данных налогового учета (в том числе данных первичных документов) является налоговой тайной. Лица, получивши</w:t>
      </w:r>
      <w:r>
        <w:rPr>
          <w:rFonts w:ascii="Times New Roman" w:hAnsi="Times New Roman"/>
          <w:sz w:val="28"/>
          <w:szCs w:val="28"/>
        </w:rPr>
        <w:t>е доступ к информации, содержащей</w:t>
      </w:r>
      <w:r w:rsidRPr="007F1032">
        <w:rPr>
          <w:rFonts w:ascii="Times New Roman" w:hAnsi="Times New Roman"/>
          <w:sz w:val="28"/>
          <w:szCs w:val="28"/>
        </w:rPr>
        <w:t>ся в данных налогового учета, обязаны хранить налоговую тайну. За ее разглашение они несут ответственность, установленн</w:t>
      </w:r>
      <w:r>
        <w:rPr>
          <w:rFonts w:ascii="Times New Roman" w:hAnsi="Times New Roman"/>
          <w:sz w:val="28"/>
          <w:szCs w:val="28"/>
        </w:rPr>
        <w:t>ую</w:t>
      </w:r>
      <w:r w:rsidRPr="007F1032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481B83" w:rsidRDefault="00481B83" w:rsidP="001E5DA3">
      <w:pPr>
        <w:widowControl w:val="0"/>
        <w:spacing w:after="0"/>
        <w:ind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Основными задачами налогового учета являются:</w:t>
      </w:r>
    </w:p>
    <w:p w:rsidR="00481B83" w:rsidRDefault="00481B83" w:rsidP="001E5DA3">
      <w:pPr>
        <w:widowControl w:val="0"/>
        <w:spacing w:after="0"/>
        <w:ind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а) ведение в установленном порядке своих доходов, расходов и объектов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налогообложения. Формирование полной и достоверной информации о порядке учёта хозяйственных операций, осуществлённых налогоплательщиком в течение отчётного (налогового) периода для целей налогообложения;</w:t>
      </w:r>
    </w:p>
    <w:p w:rsidR="00481B83" w:rsidRDefault="00481B83" w:rsidP="001E5DA3">
      <w:pPr>
        <w:widowControl w:val="0"/>
        <w:spacing w:after="0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б) предоставление в налоговый орган по месту учета в законодательно установленном порядке налоговых деклараций по тем налогам, по которым учреждение обязано их начислять и уплачивать:</w:t>
      </w:r>
    </w:p>
    <w:p w:rsidR="00481B83" w:rsidRDefault="00481B83" w:rsidP="001E5DA3">
      <w:pPr>
        <w:widowControl w:val="0"/>
        <w:spacing w:after="0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налог на прибыль;</w:t>
      </w:r>
    </w:p>
    <w:p w:rsidR="00481B83" w:rsidRDefault="00481B83" w:rsidP="001E5DA3">
      <w:pPr>
        <w:widowControl w:val="0"/>
        <w:spacing w:after="0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НДС;</w:t>
      </w:r>
    </w:p>
    <w:p w:rsidR="00481B83" w:rsidRDefault="00481B83" w:rsidP="001E5DA3">
      <w:pPr>
        <w:widowControl w:val="0"/>
        <w:spacing w:after="0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налог на имущество;</w:t>
      </w:r>
    </w:p>
    <w:p w:rsidR="00481B83" w:rsidRDefault="00481B83" w:rsidP="001E5DA3">
      <w:pPr>
        <w:widowControl w:val="0"/>
        <w:spacing w:after="0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транспортный налог;</w:t>
      </w:r>
    </w:p>
    <w:p w:rsidR="00481B83" w:rsidRDefault="00481B83" w:rsidP="001E5DA3">
      <w:pPr>
        <w:widowControl w:val="0"/>
        <w:spacing w:after="0"/>
        <w:ind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земельный налог;</w:t>
      </w:r>
    </w:p>
    <w:p w:rsidR="00481B83" w:rsidRDefault="00481B83" w:rsidP="001E5DA3">
      <w:pPr>
        <w:widowControl w:val="0"/>
        <w:spacing w:after="0"/>
        <w:ind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НДФЛ;</w:t>
      </w:r>
    </w:p>
    <w:p w:rsidR="00481B83" w:rsidRDefault="00481B83" w:rsidP="001E5DA3">
      <w:pPr>
        <w:widowControl w:val="0"/>
        <w:spacing w:after="0"/>
        <w:ind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страховые взносы.</w:t>
      </w:r>
    </w:p>
    <w:p w:rsidR="00481B83" w:rsidRPr="001A3502" w:rsidRDefault="00481B83" w:rsidP="001E5DA3">
      <w:pPr>
        <w:pStyle w:val="a9"/>
        <w:widowControl w:val="0"/>
        <w:numPr>
          <w:ilvl w:val="0"/>
          <w:numId w:val="5"/>
        </w:numPr>
        <w:spacing w:after="0"/>
        <w:ind w:left="0" w:firstLine="54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A35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Объектами налогового учета являются:</w:t>
      </w:r>
    </w:p>
    <w:p w:rsidR="00481B83" w:rsidRDefault="00481B83" w:rsidP="001E5DA3">
      <w:pPr>
        <w:widowControl w:val="0"/>
        <w:spacing w:after="0"/>
        <w:ind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операции по реализации товаров, работ, услуг</w:t>
      </w:r>
    </w:p>
    <w:p w:rsidR="00481B83" w:rsidRDefault="00481B83" w:rsidP="001E5DA3">
      <w:pPr>
        <w:widowControl w:val="0"/>
        <w:spacing w:after="0"/>
        <w:ind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прибыль, полученная по итогам отчётного (налогового) периода;</w:t>
      </w:r>
    </w:p>
    <w:p w:rsidR="00481B83" w:rsidRDefault="00481B83" w:rsidP="001E5DA3">
      <w:pPr>
        <w:widowControl w:val="0"/>
        <w:spacing w:after="0"/>
        <w:ind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имущество;</w:t>
      </w:r>
    </w:p>
    <w:p w:rsidR="00481B83" w:rsidRDefault="00481B83" w:rsidP="001E5DA3">
      <w:pPr>
        <w:widowControl w:val="0"/>
        <w:spacing w:after="0"/>
        <w:ind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доходы, по которым возникает обязанность по уплате налогов и взносов;</w:t>
      </w:r>
    </w:p>
    <w:p w:rsidR="00481B83" w:rsidRDefault="00481B83" w:rsidP="001E5DA3">
      <w:pPr>
        <w:widowControl w:val="0"/>
        <w:spacing w:after="0"/>
        <w:ind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иные объекты, имеющие стоимость, по которым возникает обязанность по уплате налогов.</w:t>
      </w:r>
    </w:p>
    <w:p w:rsidR="00481B83" w:rsidRDefault="00481B83" w:rsidP="001E5DA3">
      <w:pPr>
        <w:widowControl w:val="0"/>
        <w:spacing w:after="0"/>
        <w:ind w:firstLine="54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9.  Для подтверждения данных налогового учета применять первичные учетные документы, включая бухгалтерскую справку, оформленные в соответствии с законодательством РФ.</w:t>
      </w:r>
    </w:p>
    <w:p w:rsidR="00481B83" w:rsidRPr="00A961E4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B83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" w:name="Par5093"/>
      <w:bookmarkStart w:id="3" w:name="Par5099"/>
      <w:bookmarkEnd w:id="2"/>
      <w:bookmarkEnd w:id="3"/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A961E4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Налог на прибыль организаций</w:t>
      </w:r>
    </w:p>
    <w:p w:rsidR="00481B83" w:rsidRPr="00104BA2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22A0">
        <w:rPr>
          <w:rFonts w:ascii="Times New Roman" w:hAnsi="Times New Roman"/>
        </w:rPr>
        <w:t xml:space="preserve">(гл. 25 части 2 </w:t>
      </w:r>
      <w:r>
        <w:rPr>
          <w:rFonts w:ascii="Times New Roman" w:hAnsi="Times New Roman"/>
        </w:rPr>
        <w:t>НК</w:t>
      </w:r>
      <w:r w:rsidRPr="009C22A0">
        <w:rPr>
          <w:rFonts w:ascii="Times New Roman" w:hAnsi="Times New Roman"/>
        </w:rPr>
        <w:t xml:space="preserve"> РФ)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2.1. Учет доходов и рас</w:t>
      </w:r>
      <w:r>
        <w:rPr>
          <w:sz w:val="28"/>
          <w:szCs w:val="28"/>
        </w:rPr>
        <w:t>ходов вести методом начисления – результаты хозяйственных операций признаются в учёте.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Основание: ст. 271, 272 НК РФ.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2.2. Вести раздельный учет доходов и расходов, полученных (произведенных) в рамках целевого финансирования и иных источников.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2.3. Раздельный учет вести с использованием кода синтетического учета «Вид финансового обеспечения деятельности».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Основание: пункт 14 статьи 250, подпункт 9 пункта 4 статьи 271 НК РФ.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2.4. Для признания доходов в целях налогообложения установить следующие правила: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- разовые услуги отражаются по мере их оказания;</w:t>
      </w:r>
    </w:p>
    <w:p w:rsidR="00481B83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 xml:space="preserve">- по доходам, относящимся к нескольким отчетным периодам, и в случае если связь между доходами и расходами не может быть определена четко или </w:t>
      </w:r>
      <w:r w:rsidRPr="00E251EB">
        <w:rPr>
          <w:sz w:val="28"/>
          <w:szCs w:val="28"/>
        </w:rPr>
        <w:lastRenderedPageBreak/>
        <w:t>определяется косвенным путем, доходы распределяются с учетом принципа равномерности признания доходов и расходов.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2.5. Учет расходов, связанных с ведением приносящей доход деятельности</w:t>
      </w:r>
      <w:r>
        <w:rPr>
          <w:sz w:val="28"/>
          <w:szCs w:val="28"/>
        </w:rPr>
        <w:t>,</w:t>
      </w:r>
      <w:r w:rsidRPr="00E251EB">
        <w:rPr>
          <w:sz w:val="28"/>
          <w:szCs w:val="28"/>
        </w:rPr>
        <w:t xml:space="preserve"> осуществлять в порядке, установленном статьями 252, 253, 254, 255, 256, 257, 258, 259, 259.1, 260,261,262,263,264,265, 268 Н</w:t>
      </w:r>
      <w:r>
        <w:rPr>
          <w:sz w:val="28"/>
          <w:szCs w:val="28"/>
        </w:rPr>
        <w:t>К</w:t>
      </w:r>
      <w:r w:rsidRPr="00E251EB">
        <w:rPr>
          <w:sz w:val="28"/>
          <w:szCs w:val="28"/>
        </w:rPr>
        <w:t xml:space="preserve"> РФ.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2.6. Определить следующий состав расходов по видам деятельности: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- расход</w:t>
      </w:r>
      <w:r>
        <w:rPr>
          <w:sz w:val="28"/>
          <w:szCs w:val="28"/>
        </w:rPr>
        <w:t>ы</w:t>
      </w:r>
      <w:r w:rsidRPr="00E251EB">
        <w:rPr>
          <w:sz w:val="28"/>
          <w:szCs w:val="28"/>
        </w:rPr>
        <w:t xml:space="preserve"> на оплату труда и взносы</w:t>
      </w:r>
      <w:r>
        <w:rPr>
          <w:sz w:val="28"/>
          <w:szCs w:val="28"/>
        </w:rPr>
        <w:t xml:space="preserve"> от ФОТ</w:t>
      </w:r>
      <w:r w:rsidRPr="00E251EB">
        <w:rPr>
          <w:sz w:val="28"/>
          <w:szCs w:val="28"/>
        </w:rPr>
        <w:t>;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- материальные расходы;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- сумма начисленной амортизации по имуществу, приобретенному в связи с осуществлением приносящей доход деятельности;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- прочие расходы.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2.7. Расходы на оплату труда и взносы в фонды за счет приносящей доход деятельности полностью относить на уменьшение налогооблагаемой базы на основании приказов о надбавках, премиях и других видов поощрения.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2.8. В стоимость материалов, используемых в деятельности Учреждения, включается цена их приобретения (без учета НДС и акцизов), комиссионные вознаграждения, уплачиваемые посредническим организациям, ввозные таможенные пошлины и сборы, расходы на транспортировку, суммы, уплачиваемые организациям за информационные и консультационные услуги, связанные с приобретением материалов.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Основание: пункт 2 статьи 254 НК РФ.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2.9. Стоимость имущества, не являющегося амортизируемым, включается в состав материальных расходов в полной сумме по мере ввода его в эксплуатацию.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 xml:space="preserve">Основание: подпункт 3 пункта 1 статьи 254НК РФ. 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 xml:space="preserve"> При выбытии материалы оцениваются по методу средней стоимости.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Основание: пункт 8 статьи 254 НК РФ.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2.10. Основанием для отнесения на расходы являются акты списания материальных запасов, израсходованных на оказание услуг, работ по приносящей доход деятельности.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2.11. Срок полезного использования основных средств для целей налогообложения определяется по максимальному значению интервала сроков, установленных для амортизационной группы, в которую включено основное средство в соответствии с классификацией, утверждаемой Правительством РФ. В случае реконструкции, модернизации или технического перевооружения срок полезного использования основного средства не увеличивается.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 xml:space="preserve">Основание: постановление Правительства РФ от </w:t>
      </w:r>
      <w:r>
        <w:rPr>
          <w:sz w:val="28"/>
          <w:szCs w:val="28"/>
        </w:rPr>
        <w:t>0</w:t>
      </w:r>
      <w:r w:rsidRPr="00E251EB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E251EB">
        <w:rPr>
          <w:sz w:val="28"/>
          <w:szCs w:val="28"/>
        </w:rPr>
        <w:t>2002 № 1 «О Классификации основных средств, включаемых в амортизационные группы», ч 1 ст. 258 НК РФ, пункт 44 Инструкции к Единому плану счетов № 157н.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 xml:space="preserve">2.12. Срок полезного использования основных средств, бывших в </w:t>
      </w:r>
      <w:r w:rsidRPr="00E251EB">
        <w:rPr>
          <w:sz w:val="28"/>
          <w:szCs w:val="28"/>
        </w:rPr>
        <w:lastRenderedPageBreak/>
        <w:t>употреблении, определяется равным сроку, установленному предыдущим собственником, уменьшенному на количество лет (месяцев) эксплуатации данных основных средств предыдущим собственником. Норма амортизации по бывшим в употреблении основным средствам определяется с учетом срока полезного использования, уменьшенного на количество лет (месяцев) эксплуатации предыдущими собственниками.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Основание: пункт 7 статьи 258 НК РФ.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2.13. Срок полезного использования объекта нематериальных активов определяется исходя из срока действия актива, а также исходя из срока полезного использования, обусловленного соответствующим договором. По нематериальным активам, по которым определить срок полезного использования невозможно, применяется срок, равный 10 годам.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Основание: пункт 2 статьи 258 НК РФ.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2.14 Амортизацию по всем объектам амортизируемого имущества (основным средствам и нематериальным активам) начислять линейным методом.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Основание: пункты 1 и 3 статьи 259 НК РФ, пункт 84 Инструкции к Единому плану счетов № 157н.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2.15. Относить суммы амортизации, начисленные по имуществу, приобретенному за счет средств, полученных от деятельности, приносящей доход, и используемому для осуществления этой деятельности, на расходы для целей налогообложения прибыли.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2.16. Амортизационная премия не применяется. Амортизация начисляется в общем порядке.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Основание: пункт 9 статьи 258 НК РФ.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2.17. Основная норма амортизации по всем объектам амортизируемого имущества определяется без применения понижающих и повышающих коэффициентов.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Основание: статья 259.3 НК РФ.</w:t>
      </w:r>
    </w:p>
    <w:p w:rsidR="00481B83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 xml:space="preserve">2.18. К </w:t>
      </w:r>
      <w:r>
        <w:rPr>
          <w:sz w:val="28"/>
          <w:szCs w:val="28"/>
        </w:rPr>
        <w:t>косвенным</w:t>
      </w:r>
      <w:r w:rsidRPr="00E251EB">
        <w:rPr>
          <w:sz w:val="28"/>
          <w:szCs w:val="28"/>
        </w:rPr>
        <w:t xml:space="preserve"> расходам </w:t>
      </w:r>
      <w:r>
        <w:rPr>
          <w:sz w:val="28"/>
          <w:szCs w:val="28"/>
        </w:rPr>
        <w:t>у</w:t>
      </w:r>
      <w:r w:rsidRPr="00E251EB">
        <w:rPr>
          <w:sz w:val="28"/>
          <w:szCs w:val="28"/>
        </w:rPr>
        <w:t>чреждения относятся:</w:t>
      </w:r>
    </w:p>
    <w:p w:rsidR="00481B83" w:rsidRPr="00482972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</w:pPr>
      <w:r w:rsidRPr="00E251EB">
        <w:rPr>
          <w:sz w:val="28"/>
          <w:szCs w:val="28"/>
        </w:rPr>
        <w:t>-</w:t>
      </w:r>
      <w:r>
        <w:rPr>
          <w:sz w:val="28"/>
          <w:szCs w:val="28"/>
        </w:rPr>
        <w:t xml:space="preserve">   заработная плата и страховые взносы</w:t>
      </w:r>
      <w:r w:rsidRPr="00E251EB">
        <w:rPr>
          <w:sz w:val="28"/>
          <w:szCs w:val="28"/>
        </w:rPr>
        <w:t>;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-расходы на ремонт основных</w:t>
      </w:r>
      <w:r>
        <w:rPr>
          <w:sz w:val="28"/>
          <w:szCs w:val="28"/>
        </w:rPr>
        <w:t xml:space="preserve"> средств</w:t>
      </w:r>
      <w:r w:rsidRPr="00E251EB">
        <w:rPr>
          <w:sz w:val="28"/>
          <w:szCs w:val="28"/>
        </w:rPr>
        <w:t>;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-</w:t>
      </w:r>
      <w:r>
        <w:rPr>
          <w:sz w:val="28"/>
          <w:szCs w:val="28"/>
        </w:rPr>
        <w:t xml:space="preserve">  командировочные расходы</w:t>
      </w:r>
      <w:r w:rsidRPr="00E251EB">
        <w:rPr>
          <w:sz w:val="28"/>
          <w:szCs w:val="28"/>
        </w:rPr>
        <w:t>;</w:t>
      </w:r>
    </w:p>
    <w:p w:rsidR="00481B83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- расходы на повышение курсов квалификации для сотрудников;</w:t>
      </w:r>
    </w:p>
    <w:p w:rsidR="00481B83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ГСМ</w:t>
      </w:r>
      <w:r w:rsidRPr="00E251EB">
        <w:rPr>
          <w:sz w:val="28"/>
          <w:szCs w:val="28"/>
        </w:rPr>
        <w:t>;</w:t>
      </w:r>
    </w:p>
    <w:p w:rsidR="00481B83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коммунальные платежи</w:t>
      </w:r>
      <w:r w:rsidRPr="00E251EB">
        <w:rPr>
          <w:sz w:val="28"/>
          <w:szCs w:val="28"/>
        </w:rPr>
        <w:t>;</w:t>
      </w:r>
    </w:p>
    <w:p w:rsidR="00481B83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 xml:space="preserve">- расходы на </w:t>
      </w:r>
      <w:r>
        <w:rPr>
          <w:sz w:val="28"/>
          <w:szCs w:val="28"/>
        </w:rPr>
        <w:t>рекламу</w:t>
      </w:r>
      <w:r w:rsidRPr="00E251EB">
        <w:rPr>
          <w:sz w:val="28"/>
          <w:szCs w:val="28"/>
        </w:rPr>
        <w:t>;</w:t>
      </w:r>
    </w:p>
    <w:p w:rsidR="00481B83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информационные услуги</w:t>
      </w:r>
      <w:r w:rsidRPr="00E251EB">
        <w:rPr>
          <w:sz w:val="28"/>
          <w:szCs w:val="28"/>
        </w:rPr>
        <w:t>;</w:t>
      </w:r>
    </w:p>
    <w:p w:rsidR="00481B83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канцелярские расходы</w:t>
      </w:r>
      <w:r w:rsidRPr="00E251EB">
        <w:rPr>
          <w:sz w:val="28"/>
          <w:szCs w:val="28"/>
        </w:rPr>
        <w:t>;</w:t>
      </w:r>
    </w:p>
    <w:p w:rsidR="00481B83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51EB">
        <w:rPr>
          <w:sz w:val="28"/>
          <w:szCs w:val="28"/>
        </w:rPr>
        <w:t xml:space="preserve">расходы на приобретение материалов, используемых в процессе оказания </w:t>
      </w:r>
      <w:r w:rsidRPr="00E251EB">
        <w:rPr>
          <w:sz w:val="28"/>
          <w:szCs w:val="28"/>
        </w:rPr>
        <w:lastRenderedPageBreak/>
        <w:t>услуг</w:t>
      </w:r>
      <w:r>
        <w:rPr>
          <w:sz w:val="28"/>
          <w:szCs w:val="28"/>
        </w:rPr>
        <w:t>;</w:t>
      </w:r>
    </w:p>
    <w:p w:rsidR="00481B83" w:rsidRDefault="00481B83" w:rsidP="001E5DA3">
      <w:pPr>
        <w:widowControl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E251EB">
        <w:rPr>
          <w:sz w:val="28"/>
          <w:szCs w:val="28"/>
        </w:rPr>
        <w:t xml:space="preserve">- </w:t>
      </w:r>
      <w:r w:rsidRPr="00482972">
        <w:rPr>
          <w:rFonts w:ascii="Times New Roman" w:hAnsi="Times New Roman"/>
          <w:sz w:val="28"/>
          <w:szCs w:val="28"/>
        </w:rPr>
        <w:t>прочие расходы</w:t>
      </w:r>
      <w:r>
        <w:rPr>
          <w:rFonts w:ascii="Times New Roman" w:hAnsi="Times New Roman"/>
          <w:sz w:val="28"/>
          <w:szCs w:val="28"/>
        </w:rPr>
        <w:t>.</w:t>
      </w:r>
    </w:p>
    <w:p w:rsidR="00481B83" w:rsidRDefault="00481B83" w:rsidP="001E5DA3">
      <w:pPr>
        <w:widowControl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C01E14">
        <w:rPr>
          <w:rFonts w:ascii="Times New Roman" w:hAnsi="Times New Roman"/>
          <w:sz w:val="28"/>
          <w:szCs w:val="28"/>
        </w:rPr>
        <w:t>2.19. К прямым расходам на оказание услуг относятся:</w:t>
      </w:r>
    </w:p>
    <w:p w:rsidR="00481B83" w:rsidRPr="00796D8C" w:rsidRDefault="00481B83" w:rsidP="001E5DA3">
      <w:pPr>
        <w:widowControl w:val="0"/>
        <w:spacing w:after="0"/>
        <w:ind w:firstLine="540"/>
        <w:contextualSpacing/>
        <w:rPr>
          <w:rFonts w:ascii="Times New Roman" w:hAnsi="Times New Roman"/>
          <w:sz w:val="28"/>
          <w:szCs w:val="28"/>
        </w:rPr>
      </w:pPr>
      <w:r w:rsidRPr="00796D8C">
        <w:rPr>
          <w:rFonts w:ascii="Times New Roman" w:hAnsi="Times New Roman"/>
          <w:sz w:val="28"/>
          <w:szCs w:val="28"/>
        </w:rPr>
        <w:t>– расходы на оплату труда персонала, непосредственно участвующих в процессе оказания услуг;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– суммы страховых взносов, начисленные на заработную плату персонала, участвующего в процессе оказания услуг;</w:t>
      </w:r>
    </w:p>
    <w:p w:rsidR="00481B83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– суммы начисленной амортизации по основным средствам, непосредственно использ</w:t>
      </w:r>
      <w:r>
        <w:rPr>
          <w:sz w:val="28"/>
          <w:szCs w:val="28"/>
        </w:rPr>
        <w:t>уемым в процессе оказания услуг;</w:t>
      </w:r>
    </w:p>
    <w:p w:rsidR="00481B83" w:rsidRPr="00313FEF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</w:pPr>
      <w:r w:rsidRPr="00E251EB">
        <w:rPr>
          <w:sz w:val="28"/>
          <w:szCs w:val="28"/>
        </w:rPr>
        <w:t xml:space="preserve">– суммы </w:t>
      </w:r>
      <w:r>
        <w:rPr>
          <w:sz w:val="28"/>
          <w:szCs w:val="28"/>
        </w:rPr>
        <w:t>списания остаточной стоимости</w:t>
      </w:r>
      <w:r w:rsidRPr="00E251EB">
        <w:rPr>
          <w:sz w:val="28"/>
          <w:szCs w:val="28"/>
        </w:rPr>
        <w:t xml:space="preserve"> по основным средствам, непосредственно использ</w:t>
      </w:r>
      <w:r>
        <w:rPr>
          <w:sz w:val="28"/>
          <w:szCs w:val="28"/>
        </w:rPr>
        <w:t>уемым в процессе оказания услуг и вышедшим из строя.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Основание: пункт 1 статьи 318 НК РФ.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2.20. Прямые расходы, осуществленные в отчетном (налоговом) периоде, в полном объеме относятся на уменьшение доходов от реализации данного отчетного (налогового) периода.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Основание: пункт 2 статьи 318 НК РФ.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E251EB">
        <w:rPr>
          <w:sz w:val="28"/>
          <w:szCs w:val="28"/>
        </w:rPr>
        <w:t xml:space="preserve">. Учет внереализационных доходов и расходов ведется с применением аналитических регистров налогового учета. 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Pr="00E251EB">
        <w:rPr>
          <w:sz w:val="28"/>
          <w:szCs w:val="28"/>
        </w:rPr>
        <w:t xml:space="preserve">. Расходы, произведенные за счет средств от деятельности, приносящей доход, определять по данным бухгалтерского учета на основании соответствующих оборотов по счету 2.109.00.000 «Затраты на изготовление готовой продукции, выполнение работ, услуг» с детализацией на следующих субсчетах: </w:t>
      </w:r>
    </w:p>
    <w:p w:rsidR="00481B83" w:rsidRPr="00E251EB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 xml:space="preserve">– «Расходы, уменьшающие налоговую базу»; </w:t>
      </w:r>
    </w:p>
    <w:p w:rsidR="00481B83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E251EB">
        <w:rPr>
          <w:sz w:val="28"/>
          <w:szCs w:val="28"/>
        </w:rPr>
        <w:t xml:space="preserve">– «Расходы, не уменьшающие налоговую базу». </w:t>
      </w:r>
    </w:p>
    <w:p w:rsidR="00481B83" w:rsidRDefault="00481B83" w:rsidP="001E5DA3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022">
        <w:rPr>
          <w:rFonts w:ascii="Times New Roman" w:hAnsi="Times New Roman"/>
          <w:sz w:val="28"/>
          <w:szCs w:val="28"/>
          <w:lang w:eastAsia="ru-RU"/>
        </w:rPr>
        <w:tab/>
        <w:t xml:space="preserve">2.23. </w:t>
      </w:r>
      <w:r>
        <w:rPr>
          <w:rFonts w:ascii="Times New Roman" w:hAnsi="Times New Roman"/>
          <w:sz w:val="28"/>
          <w:szCs w:val="28"/>
          <w:lang w:eastAsia="ru-RU"/>
        </w:rPr>
        <w:t xml:space="preserve">  Если затраты с равными основаниями могут быть отнесены одновременно к нескольким группам расходов, налогоплательщик вправе самостоятельно определить к какой именно группе он отнесёт такие затраты.</w:t>
      </w:r>
    </w:p>
    <w:p w:rsidR="00481B83" w:rsidRDefault="00481B83" w:rsidP="001E5DA3">
      <w:pPr>
        <w:pStyle w:val="a5"/>
        <w:widowControl w:val="0"/>
        <w:tabs>
          <w:tab w:val="left" w:pos="708"/>
        </w:tabs>
        <w:spacing w:before="0" w:beforeAutospacing="0" w:after="0" w:afterAutospacing="0" w:line="276" w:lineRule="auto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2.24. </w:t>
      </w:r>
      <w:r w:rsidRPr="00103430">
        <w:rPr>
          <w:color w:val="000000"/>
          <w:sz w:val="28"/>
          <w:szCs w:val="28"/>
          <w:shd w:val="clear" w:color="auto" w:fill="FFFFFF"/>
        </w:rPr>
        <w:t xml:space="preserve">Начисление </w:t>
      </w:r>
      <w:r>
        <w:rPr>
          <w:color w:val="000000"/>
          <w:sz w:val="28"/>
          <w:szCs w:val="28"/>
          <w:shd w:val="clear" w:color="auto" w:fill="FFFFFF"/>
        </w:rPr>
        <w:t xml:space="preserve">налога на прибыль </w:t>
      </w:r>
      <w:r w:rsidRPr="00103430">
        <w:rPr>
          <w:color w:val="000000"/>
          <w:sz w:val="28"/>
          <w:szCs w:val="28"/>
          <w:shd w:val="clear" w:color="auto" w:fill="FFFFFF"/>
        </w:rPr>
        <w:t xml:space="preserve">производить последним днем каждого квартала </w:t>
      </w:r>
      <w:r>
        <w:rPr>
          <w:color w:val="000000"/>
          <w:sz w:val="28"/>
          <w:szCs w:val="28"/>
          <w:shd w:val="clear" w:color="auto" w:fill="FFFFFF"/>
        </w:rPr>
        <w:t xml:space="preserve">или в день предоставления налоговой декларации </w:t>
      </w:r>
      <w:r w:rsidRPr="007C7740">
        <w:rPr>
          <w:sz w:val="28"/>
          <w:szCs w:val="28"/>
          <w:shd w:val="clear" w:color="auto" w:fill="FFFFFF"/>
        </w:rPr>
        <w:t xml:space="preserve">на основании </w:t>
      </w:r>
      <w:r w:rsidRPr="00103430">
        <w:rPr>
          <w:color w:val="000000"/>
          <w:sz w:val="28"/>
          <w:szCs w:val="28"/>
          <w:shd w:val="clear" w:color="auto" w:fill="FFFFFF"/>
        </w:rPr>
        <w:t>бухгалтерской справк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03430">
        <w:rPr>
          <w:color w:val="000000"/>
          <w:sz w:val="28"/>
          <w:szCs w:val="28"/>
          <w:shd w:val="clear" w:color="auto" w:fill="FFFFFF"/>
        </w:rPr>
        <w:t xml:space="preserve"> (ф.050483</w:t>
      </w:r>
      <w:r>
        <w:rPr>
          <w:color w:val="000000"/>
          <w:sz w:val="28"/>
          <w:szCs w:val="28"/>
          <w:shd w:val="clear" w:color="auto" w:fill="FFFFFF"/>
        </w:rPr>
        <w:t>3)</w:t>
      </w:r>
      <w:r>
        <w:rPr>
          <w:sz w:val="28"/>
          <w:szCs w:val="28"/>
          <w:shd w:val="clear" w:color="auto" w:fill="FFFFFF"/>
        </w:rPr>
        <w:t>.</w:t>
      </w:r>
    </w:p>
    <w:p w:rsidR="00481B83" w:rsidRPr="00E251EB" w:rsidRDefault="00481B83" w:rsidP="001E5DA3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40"/>
        <w:contextualSpacing/>
        <w:jc w:val="both"/>
        <w:rPr>
          <w:color w:val="000000"/>
          <w:sz w:val="28"/>
          <w:szCs w:val="28"/>
        </w:rPr>
      </w:pPr>
      <w:r w:rsidRPr="00E251EB">
        <w:rPr>
          <w:sz w:val="28"/>
          <w:szCs w:val="28"/>
        </w:rPr>
        <w:t> </w:t>
      </w:r>
    </w:p>
    <w:p w:rsidR="00481B83" w:rsidRDefault="00481B83" w:rsidP="001E5DA3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9471FA">
        <w:rPr>
          <w:b/>
          <w:bCs/>
          <w:sz w:val="28"/>
          <w:szCs w:val="28"/>
        </w:rPr>
        <w:t>Налог на добавленную стоимость</w:t>
      </w:r>
    </w:p>
    <w:p w:rsidR="00481B83" w:rsidRPr="009C5ED0" w:rsidRDefault="00481B83" w:rsidP="001E5DA3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40"/>
        <w:jc w:val="center"/>
      </w:pPr>
      <w:r w:rsidRPr="009C22A0">
        <w:t xml:space="preserve">(гл. 21  части 2 </w:t>
      </w:r>
      <w:r>
        <w:t xml:space="preserve">НК </w:t>
      </w:r>
      <w:r w:rsidRPr="009C22A0">
        <w:t>РФ)</w:t>
      </w:r>
      <w:r w:rsidRPr="009471FA">
        <w:t> </w:t>
      </w:r>
      <w:r>
        <w:t>3.</w:t>
      </w:r>
      <w:r w:rsidRPr="009C5ED0">
        <w:t xml:space="preserve">1. Учреждение оказывает платные услуги, не подлежащие налогообложению в части налога на добавленную стоимость. </w:t>
      </w:r>
    </w:p>
    <w:p w:rsidR="00481B83" w:rsidRPr="009C5ED0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9C5ED0">
        <w:rPr>
          <w:sz w:val="28"/>
          <w:szCs w:val="28"/>
        </w:rPr>
        <w:t xml:space="preserve">Основание: подпункт </w:t>
      </w:r>
      <w:r>
        <w:rPr>
          <w:sz w:val="28"/>
          <w:szCs w:val="28"/>
        </w:rPr>
        <w:t>20</w:t>
      </w:r>
      <w:r w:rsidRPr="009C5ED0">
        <w:rPr>
          <w:sz w:val="28"/>
          <w:szCs w:val="28"/>
        </w:rPr>
        <w:t xml:space="preserve"> пункт 2 статьи 149 НК РФ. </w:t>
      </w:r>
    </w:p>
    <w:p w:rsidR="00481B83" w:rsidRPr="009C5ED0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5ED0">
        <w:rPr>
          <w:sz w:val="28"/>
          <w:szCs w:val="28"/>
        </w:rPr>
        <w:t>.2. Объектом налогообложения НДС следует считать операции, перечисленные в статье 146 НК РФ, по видам деятельности:</w:t>
      </w:r>
    </w:p>
    <w:p w:rsidR="00481B83" w:rsidRPr="009C5ED0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9C5ED0">
        <w:rPr>
          <w:sz w:val="28"/>
          <w:szCs w:val="28"/>
        </w:rPr>
        <w:t xml:space="preserve">- оказание услуг по сдаче в аренду имущества; </w:t>
      </w:r>
    </w:p>
    <w:p w:rsidR="00481B83" w:rsidRPr="009C5ED0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9C5ED0">
        <w:rPr>
          <w:sz w:val="28"/>
          <w:szCs w:val="28"/>
        </w:rPr>
        <w:lastRenderedPageBreak/>
        <w:t xml:space="preserve">– реализация иных услуг, которые не имеют льготы по НДС на основании главы 21 НК РФ. </w:t>
      </w:r>
    </w:p>
    <w:p w:rsidR="00481B83" w:rsidRPr="009C5ED0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9C5ED0">
        <w:rPr>
          <w:sz w:val="28"/>
          <w:szCs w:val="28"/>
        </w:rPr>
        <w:t xml:space="preserve">Не является объектом обложения НДС выполнение работ (оказание услуг) в рамках государственного (муниципального) задания, источником финансового обеспечения которого являются субсидии из федерального бюджета. </w:t>
      </w:r>
    </w:p>
    <w:p w:rsidR="00481B83" w:rsidRPr="009C5ED0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9C5ED0">
        <w:rPr>
          <w:sz w:val="28"/>
          <w:szCs w:val="28"/>
        </w:rPr>
        <w:t xml:space="preserve">Основание: подпункт 4.1 пункта 2 статьи 146 НК РФ. </w:t>
      </w:r>
    </w:p>
    <w:p w:rsidR="00481B83" w:rsidRPr="009C5ED0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5ED0">
        <w:rPr>
          <w:sz w:val="28"/>
          <w:szCs w:val="28"/>
        </w:rPr>
        <w:t xml:space="preserve">.3. В случае частичного использования приобретенных товаров (работ, услуг) для производства или выполнения облагаемых и не облагаемых НДС видов деятельности суммы налога учитывать в их стоимости либо принимать к налоговому вычету в долях. </w:t>
      </w:r>
    </w:p>
    <w:p w:rsidR="00481B83" w:rsidRPr="009C5ED0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5ED0">
        <w:rPr>
          <w:sz w:val="28"/>
          <w:szCs w:val="28"/>
        </w:rPr>
        <w:t xml:space="preserve">.4. Суммы НДС по товарам (работам, услугам), в том числе основным средствам и нематериальным активам, приобретаемым с целью осуществления видов деятельности, не облагаемых НДС, учитывать в их стоимости. </w:t>
      </w:r>
    </w:p>
    <w:p w:rsidR="00481B83" w:rsidRPr="009C5ED0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5ED0">
        <w:rPr>
          <w:sz w:val="28"/>
          <w:szCs w:val="28"/>
        </w:rPr>
        <w:t xml:space="preserve">.5. Книгу покупок и книгу продаж вести методом сплошной регистрации выписанных и принятых к учету счетов-фактур. </w:t>
      </w:r>
    </w:p>
    <w:p w:rsidR="00481B83" w:rsidRPr="009C5ED0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C5ED0">
        <w:rPr>
          <w:sz w:val="28"/>
          <w:szCs w:val="28"/>
        </w:rPr>
        <w:t xml:space="preserve">6. Вести раздельный учет облагаемых и не облагаемых НДС операций в следующем порядке: </w:t>
      </w:r>
    </w:p>
    <w:p w:rsidR="00481B83" w:rsidRPr="009C5ED0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5ED0">
        <w:rPr>
          <w:sz w:val="28"/>
          <w:szCs w:val="28"/>
        </w:rPr>
        <w:t xml:space="preserve">.6.1. Для правильного распределения сумм входного НДС между различными видами деятельности Учреждение ведет раздельный учет: </w:t>
      </w:r>
    </w:p>
    <w:p w:rsidR="00481B83" w:rsidRPr="009C5ED0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9C5ED0">
        <w:rPr>
          <w:sz w:val="28"/>
          <w:szCs w:val="28"/>
        </w:rPr>
        <w:t xml:space="preserve">- операций, облагаемых НДС; </w:t>
      </w:r>
    </w:p>
    <w:p w:rsidR="00481B83" w:rsidRPr="009C5ED0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9C5ED0">
        <w:rPr>
          <w:sz w:val="28"/>
          <w:szCs w:val="28"/>
        </w:rPr>
        <w:t xml:space="preserve">- операций, освобожденных от налогообложения (включая операции, которые не являются объектом обложения НДС) в соответствии со статьей 149 НК РФ. </w:t>
      </w:r>
    </w:p>
    <w:p w:rsidR="00481B83" w:rsidRPr="009C5ED0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9C5ED0">
        <w:rPr>
          <w:sz w:val="28"/>
          <w:szCs w:val="28"/>
        </w:rPr>
        <w:t xml:space="preserve">Основание: статья 149 НК РФ. </w:t>
      </w:r>
    </w:p>
    <w:p w:rsidR="00481B83" w:rsidRPr="009C5ED0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5ED0">
        <w:rPr>
          <w:sz w:val="28"/>
          <w:szCs w:val="28"/>
        </w:rPr>
        <w:t xml:space="preserve">.7. Суммы входного НДС по активам, приобретенным для деятельности, освобожденной от налогообложения, включаются в стоимость активов (учитываются на соответствующих счетах по субсчету «Деятельность, освобожденная от налогообложения») без отражения на счете 0.210.12.000. </w:t>
      </w:r>
    </w:p>
    <w:p w:rsidR="00481B83" w:rsidRPr="009C5ED0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5ED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9C5ED0">
        <w:rPr>
          <w:sz w:val="28"/>
          <w:szCs w:val="28"/>
        </w:rPr>
        <w:t>. Суммы входного НДС по активам, приобретенным для деятельности, облагаемой НДС, и для деятельности, освобожденной от налогообложения, отражаются на счете 0.210.12.000 субсчет «</w:t>
      </w:r>
      <w:r>
        <w:rPr>
          <w:sz w:val="28"/>
          <w:szCs w:val="28"/>
        </w:rPr>
        <w:t>Расчёты по НДС по приобретённым материальным ценностям, работам, услугам</w:t>
      </w:r>
      <w:r w:rsidRPr="009C5ED0">
        <w:rPr>
          <w:sz w:val="28"/>
          <w:szCs w:val="28"/>
        </w:rPr>
        <w:t xml:space="preserve">». </w:t>
      </w:r>
    </w:p>
    <w:p w:rsidR="00481B83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5ED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9C5ED0">
        <w:rPr>
          <w:sz w:val="28"/>
          <w:szCs w:val="28"/>
        </w:rPr>
        <w:t>. По итогам квартала входные суммы НДС, отраженные на счете 0.210.12.000 субсчет «</w:t>
      </w:r>
      <w:r>
        <w:rPr>
          <w:sz w:val="28"/>
          <w:szCs w:val="28"/>
        </w:rPr>
        <w:t>Расчёты по НДС по приобретённым материальным ценностям, работам, услугам</w:t>
      </w:r>
      <w:r w:rsidRPr="009C5ED0">
        <w:rPr>
          <w:sz w:val="28"/>
          <w:szCs w:val="28"/>
        </w:rPr>
        <w:t xml:space="preserve">», распределяются следующим образом: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8"/>
        <w:gridCol w:w="719"/>
        <w:gridCol w:w="2249"/>
        <w:gridCol w:w="745"/>
        <w:gridCol w:w="2216"/>
        <w:gridCol w:w="665"/>
        <w:gridCol w:w="1819"/>
      </w:tblGrid>
      <w:tr w:rsidR="00481B83" w:rsidRPr="00F27B97" w:rsidTr="00D64263">
        <w:tc>
          <w:tcPr>
            <w:tcW w:w="1158" w:type="dxa"/>
          </w:tcPr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9C5ED0">
              <w:rPr>
                <w:sz w:val="28"/>
                <w:szCs w:val="28"/>
              </w:rPr>
              <w:t>НДС к вычету</w:t>
            </w:r>
          </w:p>
        </w:tc>
        <w:tc>
          <w:tcPr>
            <w:tcW w:w="719" w:type="dxa"/>
          </w:tcPr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rPr>
                <w:i/>
                <w:sz w:val="28"/>
                <w:szCs w:val="28"/>
              </w:rPr>
            </w:pPr>
            <w:r w:rsidRPr="009C5ED0">
              <w:rPr>
                <w:i/>
                <w:sz w:val="28"/>
                <w:szCs w:val="28"/>
              </w:rPr>
              <w:t>=</w:t>
            </w:r>
          </w:p>
        </w:tc>
        <w:tc>
          <w:tcPr>
            <w:tcW w:w="2249" w:type="dxa"/>
          </w:tcPr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9C5ED0">
              <w:rPr>
                <w:sz w:val="28"/>
                <w:szCs w:val="28"/>
              </w:rPr>
              <w:t xml:space="preserve">Сумма НДС, предъявленная поставщиками </w:t>
            </w:r>
            <w:r w:rsidRPr="009C5ED0">
              <w:rPr>
                <w:sz w:val="28"/>
                <w:szCs w:val="28"/>
              </w:rPr>
              <w:lastRenderedPageBreak/>
              <w:t>(исполнителями) за отчетный квартал</w:t>
            </w:r>
          </w:p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rPr>
                <w:sz w:val="28"/>
                <w:szCs w:val="28"/>
              </w:rPr>
            </w:pPr>
            <w:r w:rsidRPr="009C5ED0">
              <w:rPr>
                <w:sz w:val="28"/>
                <w:szCs w:val="28"/>
              </w:rPr>
              <w:t>Х</w:t>
            </w:r>
          </w:p>
        </w:tc>
        <w:tc>
          <w:tcPr>
            <w:tcW w:w="2216" w:type="dxa"/>
          </w:tcPr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9C5ED0">
              <w:rPr>
                <w:sz w:val="28"/>
                <w:szCs w:val="28"/>
              </w:rPr>
              <w:t xml:space="preserve">Стоимость отгруженных за отчетный квартал товаров </w:t>
            </w:r>
            <w:r w:rsidRPr="009C5ED0">
              <w:rPr>
                <w:sz w:val="28"/>
                <w:szCs w:val="28"/>
              </w:rPr>
              <w:lastRenderedPageBreak/>
              <w:t>(работ, услуг), реализация которых облагается НДС</w:t>
            </w:r>
          </w:p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right"/>
              <w:rPr>
                <w:sz w:val="28"/>
                <w:szCs w:val="28"/>
              </w:rPr>
            </w:pPr>
            <w:r w:rsidRPr="009C5ED0">
              <w:rPr>
                <w:sz w:val="28"/>
                <w:szCs w:val="28"/>
              </w:rPr>
              <w:t>:</w:t>
            </w:r>
          </w:p>
        </w:tc>
        <w:tc>
          <w:tcPr>
            <w:tcW w:w="1819" w:type="dxa"/>
          </w:tcPr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9C5ED0">
              <w:rPr>
                <w:sz w:val="28"/>
                <w:szCs w:val="28"/>
              </w:rPr>
              <w:t xml:space="preserve">Общая стоимость товаров (работ, </w:t>
            </w:r>
            <w:r w:rsidRPr="009C5ED0">
              <w:rPr>
                <w:sz w:val="28"/>
                <w:szCs w:val="28"/>
              </w:rPr>
              <w:lastRenderedPageBreak/>
              <w:t>услуг), отгруженных за отчетный квартал</w:t>
            </w:r>
          </w:p>
        </w:tc>
      </w:tr>
    </w:tbl>
    <w:p w:rsidR="00481B83" w:rsidRPr="009C5ED0" w:rsidRDefault="00481B83" w:rsidP="001E5DA3">
      <w:pPr>
        <w:widowControl w:val="0"/>
        <w:spacing w:after="0"/>
        <w:ind w:firstLine="540"/>
        <w:rPr>
          <w:rFonts w:ascii="Times New Roman" w:hAnsi="Times New Roman"/>
          <w:vanish/>
          <w:sz w:val="28"/>
          <w:szCs w:val="28"/>
        </w:rPr>
      </w:pPr>
    </w:p>
    <w:p w:rsidR="00481B83" w:rsidRPr="009C5ED0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  <w:r w:rsidRPr="009C5ED0">
        <w:rPr>
          <w:sz w:val="28"/>
          <w:szCs w:val="28"/>
        </w:rPr>
        <w:t xml:space="preserve">        Сумма НДС, подлежащая включению в стоимость активов, определяется </w:t>
      </w:r>
      <w:r>
        <w:rPr>
          <w:sz w:val="28"/>
          <w:szCs w:val="28"/>
        </w:rPr>
        <w:t>п</w:t>
      </w:r>
      <w:r w:rsidRPr="009C5ED0">
        <w:rPr>
          <w:sz w:val="28"/>
          <w:szCs w:val="28"/>
        </w:rPr>
        <w:t>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7"/>
        <w:gridCol w:w="2249"/>
        <w:gridCol w:w="1858"/>
        <w:gridCol w:w="1858"/>
      </w:tblGrid>
      <w:tr w:rsidR="00481B83" w:rsidRPr="00F27B97" w:rsidTr="00521171">
        <w:tc>
          <w:tcPr>
            <w:tcW w:w="1857" w:type="dxa"/>
          </w:tcPr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9C5ED0">
              <w:rPr>
                <w:sz w:val="28"/>
                <w:szCs w:val="28"/>
              </w:rPr>
              <w:t>Сумма НДС, подлежащая включению в стоимость активов</w:t>
            </w:r>
          </w:p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rPr>
                <w:sz w:val="28"/>
                <w:szCs w:val="28"/>
              </w:rPr>
            </w:pPr>
          </w:p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rPr>
                <w:sz w:val="28"/>
                <w:szCs w:val="28"/>
              </w:rPr>
            </w:pPr>
          </w:p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rPr>
                <w:sz w:val="28"/>
                <w:szCs w:val="28"/>
              </w:rPr>
            </w:pPr>
            <w:r w:rsidRPr="009C5ED0">
              <w:rPr>
                <w:sz w:val="28"/>
                <w:szCs w:val="28"/>
              </w:rPr>
              <w:t>=</w:t>
            </w:r>
          </w:p>
        </w:tc>
        <w:tc>
          <w:tcPr>
            <w:tcW w:w="1857" w:type="dxa"/>
          </w:tcPr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9C5ED0">
              <w:rPr>
                <w:sz w:val="28"/>
                <w:szCs w:val="28"/>
              </w:rPr>
              <w:t>Сумма НДС, предъявленная поставщиками (исполнителями) за отчетный квартал</w:t>
            </w:r>
          </w:p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rPr>
                <w:sz w:val="28"/>
                <w:szCs w:val="28"/>
              </w:rPr>
            </w:pPr>
            <w:r w:rsidRPr="009C5ED0">
              <w:rPr>
                <w:sz w:val="28"/>
                <w:szCs w:val="28"/>
              </w:rPr>
              <w:t>-</w:t>
            </w:r>
          </w:p>
        </w:tc>
        <w:tc>
          <w:tcPr>
            <w:tcW w:w="1858" w:type="dxa"/>
          </w:tcPr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9C5ED0">
              <w:rPr>
                <w:sz w:val="28"/>
                <w:szCs w:val="28"/>
              </w:rPr>
              <w:t>Сумма НДС к вычету</w:t>
            </w:r>
          </w:p>
          <w:p w:rsidR="00481B83" w:rsidRPr="009C5ED0" w:rsidRDefault="00481B83" w:rsidP="001E5DA3">
            <w:pPr>
              <w:pStyle w:val="1"/>
              <w:keepNext w:val="0"/>
              <w:widowControl w:val="0"/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481B83" w:rsidRPr="009C5ED0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</w:p>
    <w:p w:rsidR="00481B83" w:rsidRPr="009C5ED0" w:rsidRDefault="00481B83" w:rsidP="001E5DA3">
      <w:pPr>
        <w:pStyle w:val="1"/>
        <w:keepNext w:val="0"/>
        <w:widowControl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5ED0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9C5ED0">
        <w:rPr>
          <w:sz w:val="28"/>
          <w:szCs w:val="28"/>
        </w:rPr>
        <w:t>. В кварталах, в которых доля совокупных расходов по операциям, освобожденным от налогообложения, не превышает 5 процентов общей величины совокупных расходов, все суммы входного НДС отражается на счете 0.210.12.000 субсчет «НДС к вычету».</w:t>
      </w:r>
    </w:p>
    <w:p w:rsidR="00481B83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5ED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C5ED0">
        <w:rPr>
          <w:sz w:val="28"/>
          <w:szCs w:val="28"/>
        </w:rPr>
        <w:t>. Расчет доли совокупных расходов по операциям, освобожденным от налогообложения, производится в аналитическом регистре.</w:t>
      </w:r>
    </w:p>
    <w:p w:rsidR="00481B83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D015BF">
        <w:rPr>
          <w:sz w:val="28"/>
          <w:szCs w:val="28"/>
        </w:rPr>
        <w:t>Ответственными лицами за подп</w:t>
      </w:r>
      <w:r>
        <w:rPr>
          <w:sz w:val="28"/>
          <w:szCs w:val="28"/>
        </w:rPr>
        <w:t>исание счетов-фактур назначить:</w:t>
      </w:r>
    </w:p>
    <w:p w:rsidR="00481B83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D015BF">
        <w:rPr>
          <w:sz w:val="28"/>
          <w:szCs w:val="28"/>
        </w:rPr>
        <w:t>–</w:t>
      </w:r>
      <w:r>
        <w:rPr>
          <w:sz w:val="28"/>
          <w:szCs w:val="28"/>
        </w:rPr>
        <w:t xml:space="preserve"> директора учреждения</w:t>
      </w:r>
      <w:r w:rsidRPr="00D015BF">
        <w:rPr>
          <w:sz w:val="28"/>
          <w:szCs w:val="28"/>
        </w:rPr>
        <w:t>;</w:t>
      </w:r>
    </w:p>
    <w:p w:rsidR="00481B83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D015BF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начальника, главного </w:t>
      </w:r>
      <w:r w:rsidRPr="00D015BF">
        <w:rPr>
          <w:sz w:val="28"/>
          <w:szCs w:val="28"/>
        </w:rPr>
        <w:t>бухгалтера</w:t>
      </w:r>
      <w:r>
        <w:rPr>
          <w:sz w:val="28"/>
          <w:szCs w:val="28"/>
        </w:rPr>
        <w:t xml:space="preserve"> МКУ ЦБУК</w:t>
      </w:r>
      <w:r w:rsidRPr="00D015BF">
        <w:rPr>
          <w:sz w:val="28"/>
          <w:szCs w:val="28"/>
        </w:rPr>
        <w:t>.</w:t>
      </w:r>
    </w:p>
    <w:p w:rsidR="00481B83" w:rsidRDefault="00481B83" w:rsidP="001E5DA3">
      <w:pPr>
        <w:pStyle w:val="1"/>
        <w:keepNext w:val="0"/>
        <w:widowControl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D015BF">
        <w:rPr>
          <w:sz w:val="28"/>
          <w:szCs w:val="28"/>
        </w:rPr>
        <w:t xml:space="preserve">В их отсутствие имеют право подписывать счета-фактуры лица, </w:t>
      </w:r>
      <w:r>
        <w:rPr>
          <w:sz w:val="28"/>
          <w:szCs w:val="28"/>
        </w:rPr>
        <w:t>исполняющие обязанности.</w:t>
      </w:r>
    </w:p>
    <w:p w:rsidR="00481B83" w:rsidRDefault="00481B83" w:rsidP="001E5DA3">
      <w:pPr>
        <w:pStyle w:val="a5"/>
        <w:widowControl w:val="0"/>
        <w:tabs>
          <w:tab w:val="left" w:pos="708"/>
        </w:tabs>
        <w:spacing w:before="0" w:beforeAutospacing="0" w:after="0" w:afterAutospacing="0" w:line="276" w:lineRule="auto"/>
        <w:ind w:firstLine="540"/>
        <w:jc w:val="both"/>
        <w:rPr>
          <w:sz w:val="28"/>
          <w:szCs w:val="28"/>
          <w:shd w:val="clear" w:color="auto" w:fill="FFFFFF"/>
        </w:rPr>
      </w:pPr>
      <w:r w:rsidRPr="004C13DF">
        <w:rPr>
          <w:sz w:val="28"/>
          <w:szCs w:val="28"/>
        </w:rPr>
        <w:t xml:space="preserve">3.13. </w:t>
      </w:r>
      <w:r w:rsidRPr="00103430">
        <w:rPr>
          <w:color w:val="000000"/>
          <w:sz w:val="28"/>
          <w:szCs w:val="28"/>
          <w:shd w:val="clear" w:color="auto" w:fill="FFFFFF"/>
        </w:rPr>
        <w:t xml:space="preserve">Начисление производить последним днем каждого квартала </w:t>
      </w:r>
      <w:r>
        <w:rPr>
          <w:color w:val="000000"/>
          <w:sz w:val="28"/>
          <w:szCs w:val="28"/>
          <w:shd w:val="clear" w:color="auto" w:fill="FFFFFF"/>
        </w:rPr>
        <w:t xml:space="preserve">или в день предоставления налоговой декларации </w:t>
      </w:r>
      <w:r w:rsidRPr="007C7740">
        <w:rPr>
          <w:sz w:val="28"/>
          <w:szCs w:val="28"/>
          <w:shd w:val="clear" w:color="auto" w:fill="FFFFFF"/>
        </w:rPr>
        <w:t xml:space="preserve">на основании </w:t>
      </w:r>
      <w:r w:rsidRPr="00103430">
        <w:rPr>
          <w:color w:val="000000"/>
          <w:sz w:val="28"/>
          <w:szCs w:val="28"/>
          <w:shd w:val="clear" w:color="auto" w:fill="FFFFFF"/>
        </w:rPr>
        <w:t>бухгалтерской справк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03430">
        <w:rPr>
          <w:color w:val="000000"/>
          <w:sz w:val="28"/>
          <w:szCs w:val="28"/>
          <w:shd w:val="clear" w:color="auto" w:fill="FFFFFF"/>
        </w:rPr>
        <w:t xml:space="preserve"> (ф.050483</w:t>
      </w:r>
      <w:r>
        <w:rPr>
          <w:color w:val="000000"/>
          <w:sz w:val="28"/>
          <w:szCs w:val="28"/>
          <w:shd w:val="clear" w:color="auto" w:fill="FFFFFF"/>
        </w:rPr>
        <w:t>3)</w:t>
      </w:r>
      <w:r>
        <w:rPr>
          <w:sz w:val="28"/>
          <w:szCs w:val="28"/>
          <w:shd w:val="clear" w:color="auto" w:fill="FFFFFF"/>
        </w:rPr>
        <w:t>.</w:t>
      </w:r>
    </w:p>
    <w:p w:rsidR="00481B83" w:rsidRDefault="00481B83" w:rsidP="001E5DA3">
      <w:pPr>
        <w:widowControl w:val="0"/>
        <w:spacing w:after="0"/>
        <w:ind w:firstLine="540"/>
        <w:rPr>
          <w:lang w:eastAsia="ru-RU"/>
        </w:rPr>
      </w:pPr>
    </w:p>
    <w:p w:rsidR="00481B83" w:rsidRPr="008815F5" w:rsidRDefault="00481B83" w:rsidP="001E5DA3">
      <w:pPr>
        <w:widowControl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Par5112"/>
      <w:bookmarkEnd w:id="4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8815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Транспортный налог</w:t>
      </w:r>
    </w:p>
    <w:p w:rsidR="00481B83" w:rsidRPr="00FB4ED6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1ED8">
        <w:rPr>
          <w:rFonts w:ascii="Times New Roman" w:hAnsi="Times New Roman"/>
        </w:rPr>
        <w:t>(г</w:t>
      </w:r>
      <w:r>
        <w:rPr>
          <w:rFonts w:ascii="Times New Roman" w:hAnsi="Times New Roman"/>
        </w:rPr>
        <w:t xml:space="preserve">л. 28 </w:t>
      </w:r>
      <w:r w:rsidRPr="00EE6356">
        <w:rPr>
          <w:rFonts w:ascii="Times New Roman" w:hAnsi="Times New Roman"/>
        </w:rPr>
        <w:t xml:space="preserve">части </w:t>
      </w:r>
      <w:r>
        <w:rPr>
          <w:rFonts w:ascii="Times New Roman" w:hAnsi="Times New Roman"/>
        </w:rPr>
        <w:t xml:space="preserve">2 НК </w:t>
      </w:r>
      <w:r w:rsidRPr="00EE6356">
        <w:rPr>
          <w:rFonts w:ascii="Times New Roman" w:hAnsi="Times New Roman"/>
        </w:rPr>
        <w:t>РФ)</w:t>
      </w:r>
    </w:p>
    <w:p w:rsidR="00481B83" w:rsidRPr="008815F5" w:rsidRDefault="00481B83" w:rsidP="001E5DA3">
      <w:pPr>
        <w:widowControl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1B83" w:rsidRDefault="00481B83" w:rsidP="001E5DA3">
      <w:pPr>
        <w:widowControl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</w:t>
      </w:r>
      <w:r w:rsidRPr="008815F5">
        <w:rPr>
          <w:rFonts w:ascii="Times New Roman" w:hAnsi="Times New Roman"/>
          <w:color w:val="000000"/>
          <w:sz w:val="28"/>
          <w:szCs w:val="28"/>
          <w:lang w:eastAsia="ru-RU"/>
        </w:rPr>
        <w:t>. Налогооблагаемая база формируется исходя из наличия всех транспортных средств, зарегистрированных за учреждением.</w:t>
      </w:r>
    </w:p>
    <w:p w:rsidR="00481B83" w:rsidRDefault="00481B83" w:rsidP="001E5DA3">
      <w:pPr>
        <w:widowControl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15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Основание: глава 28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НК</w:t>
      </w:r>
      <w:r w:rsidRPr="008815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РФ, региональный Закон «О транспортном налоге».</w:t>
      </w:r>
    </w:p>
    <w:p w:rsidR="00481B83" w:rsidRPr="008815F5" w:rsidRDefault="00481B83" w:rsidP="001E5DA3">
      <w:pPr>
        <w:widowControl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Налоговая база определяется в отношении транспортных средств, имеющих двигатели – как мощность (в лошадиных силах), при этом налоговая база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определяется отдельно по каждому транспортному средству.</w:t>
      </w:r>
    </w:p>
    <w:p w:rsidR="00481B83" w:rsidRDefault="00481B83" w:rsidP="001E5DA3">
      <w:pPr>
        <w:widowControl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15F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4.2</w:t>
      </w:r>
      <w:r w:rsidRPr="008815F5">
        <w:rPr>
          <w:rFonts w:ascii="Times New Roman" w:hAnsi="Times New Roman"/>
          <w:color w:val="000000"/>
          <w:sz w:val="28"/>
          <w:szCs w:val="28"/>
          <w:lang w:eastAsia="ru-RU"/>
        </w:rPr>
        <w:t>. Для целей настоящего пункта в налогооблагаемую базу включаются транспортные средства, находящиеся на ремонте и подлежащие списанию, до момента снятия транспортного средства с учета или исключения из гос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ударственного </w:t>
      </w:r>
      <w:r w:rsidRPr="008815F5">
        <w:rPr>
          <w:rFonts w:ascii="Times New Roman" w:hAnsi="Times New Roman"/>
          <w:color w:val="000000"/>
          <w:sz w:val="28"/>
          <w:szCs w:val="28"/>
          <w:lang w:eastAsia="ru-RU"/>
        </w:rPr>
        <w:t>реестра в соответствии с законодательством России.</w:t>
      </w:r>
    </w:p>
    <w:p w:rsidR="00481B83" w:rsidRDefault="00481B83" w:rsidP="001E5DA3">
      <w:pPr>
        <w:pStyle w:val="a5"/>
        <w:widowControl w:val="0"/>
        <w:tabs>
          <w:tab w:val="left" w:pos="708"/>
        </w:tabs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4.3. </w:t>
      </w:r>
      <w:r w:rsidRPr="00103430">
        <w:rPr>
          <w:color w:val="000000"/>
          <w:sz w:val="28"/>
          <w:szCs w:val="28"/>
          <w:shd w:val="clear" w:color="auto" w:fill="FFFFFF"/>
        </w:rPr>
        <w:t xml:space="preserve">Исчислять сумму транспортного налога и сумму авансового платежа по истечении каждого отчетного периода в размере одной четвертой произведения соответствующей налоговой базы. </w:t>
      </w:r>
    </w:p>
    <w:p w:rsidR="00481B83" w:rsidRPr="00103430" w:rsidRDefault="00481B83" w:rsidP="001E5DA3">
      <w:pPr>
        <w:pStyle w:val="a5"/>
        <w:widowControl w:val="0"/>
        <w:tabs>
          <w:tab w:val="left" w:pos="708"/>
        </w:tabs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103430">
        <w:rPr>
          <w:color w:val="000000"/>
          <w:sz w:val="28"/>
          <w:szCs w:val="28"/>
          <w:shd w:val="clear" w:color="auto" w:fill="FFFFFF"/>
        </w:rPr>
        <w:t>Основание</w:t>
      </w:r>
      <w:r>
        <w:rPr>
          <w:color w:val="000000"/>
          <w:sz w:val="28"/>
          <w:szCs w:val="28"/>
          <w:shd w:val="clear" w:color="auto" w:fill="FFFFFF"/>
        </w:rPr>
        <w:t>: ст.362 НК РФ</w:t>
      </w:r>
      <w:r w:rsidRPr="00103430">
        <w:rPr>
          <w:color w:val="000000"/>
          <w:sz w:val="28"/>
          <w:szCs w:val="28"/>
          <w:shd w:val="clear" w:color="auto" w:fill="FFFFFF"/>
        </w:rPr>
        <w:t>.</w:t>
      </w:r>
    </w:p>
    <w:p w:rsidR="00481B83" w:rsidRDefault="00481B83" w:rsidP="001E5DA3">
      <w:pPr>
        <w:pStyle w:val="a5"/>
        <w:widowControl w:val="0"/>
        <w:tabs>
          <w:tab w:val="left" w:pos="708"/>
        </w:tabs>
        <w:spacing w:before="0" w:beforeAutospacing="0" w:after="0" w:afterAutospacing="0" w:line="276" w:lineRule="auto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4.5. </w:t>
      </w:r>
      <w:r w:rsidRPr="00103430">
        <w:rPr>
          <w:color w:val="000000"/>
          <w:sz w:val="28"/>
          <w:szCs w:val="28"/>
          <w:shd w:val="clear" w:color="auto" w:fill="FFFFFF"/>
        </w:rPr>
        <w:t xml:space="preserve">Начисление производить последним днем </w:t>
      </w:r>
      <w:r>
        <w:rPr>
          <w:color w:val="000000"/>
          <w:sz w:val="28"/>
          <w:szCs w:val="28"/>
          <w:shd w:val="clear" w:color="auto" w:fill="FFFFFF"/>
        </w:rPr>
        <w:t xml:space="preserve">календарного года </w:t>
      </w:r>
      <w:r w:rsidRPr="007C7740">
        <w:rPr>
          <w:sz w:val="28"/>
          <w:szCs w:val="28"/>
          <w:shd w:val="clear" w:color="auto" w:fill="FFFFFF"/>
        </w:rPr>
        <w:t xml:space="preserve">на основании </w:t>
      </w:r>
      <w:r w:rsidRPr="00103430">
        <w:rPr>
          <w:color w:val="000000"/>
          <w:sz w:val="28"/>
          <w:szCs w:val="28"/>
          <w:shd w:val="clear" w:color="auto" w:fill="FFFFFF"/>
        </w:rPr>
        <w:t>бухгалтерской справк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03430">
        <w:rPr>
          <w:color w:val="000000"/>
          <w:sz w:val="28"/>
          <w:szCs w:val="28"/>
          <w:shd w:val="clear" w:color="auto" w:fill="FFFFFF"/>
        </w:rPr>
        <w:t xml:space="preserve"> (ф.050483</w:t>
      </w:r>
      <w:r>
        <w:rPr>
          <w:color w:val="000000"/>
          <w:sz w:val="28"/>
          <w:szCs w:val="28"/>
          <w:shd w:val="clear" w:color="auto" w:fill="FFFFFF"/>
        </w:rPr>
        <w:t>3)</w:t>
      </w:r>
      <w:r>
        <w:rPr>
          <w:sz w:val="28"/>
          <w:szCs w:val="28"/>
          <w:shd w:val="clear" w:color="auto" w:fill="FFFFFF"/>
        </w:rPr>
        <w:t>.</w:t>
      </w:r>
    </w:p>
    <w:p w:rsidR="00481B83" w:rsidRDefault="00481B83" w:rsidP="001E5DA3">
      <w:pPr>
        <w:pStyle w:val="a5"/>
        <w:widowControl w:val="0"/>
        <w:tabs>
          <w:tab w:val="left" w:pos="708"/>
        </w:tabs>
        <w:spacing w:before="0" w:beforeAutospacing="0" w:after="0" w:afterAutospacing="0" w:line="276" w:lineRule="auto"/>
        <w:ind w:firstLine="540"/>
        <w:jc w:val="both"/>
        <w:rPr>
          <w:sz w:val="28"/>
          <w:szCs w:val="28"/>
          <w:shd w:val="clear" w:color="auto" w:fill="FFFFFF"/>
        </w:rPr>
      </w:pPr>
    </w:p>
    <w:p w:rsidR="00481B83" w:rsidRPr="008815F5" w:rsidRDefault="00481B83" w:rsidP="001E5DA3">
      <w:pPr>
        <w:pStyle w:val="a5"/>
        <w:widowControl w:val="0"/>
        <w:tabs>
          <w:tab w:val="left" w:pos="708"/>
        </w:tabs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8815F5">
        <w:rPr>
          <w:color w:val="000000"/>
          <w:sz w:val="28"/>
          <w:szCs w:val="28"/>
        </w:rPr>
        <w:t> </w:t>
      </w:r>
    </w:p>
    <w:p w:rsidR="00481B83" w:rsidRDefault="00481B83" w:rsidP="001E5DA3">
      <w:pPr>
        <w:widowControl w:val="0"/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81B83" w:rsidRDefault="00481B83" w:rsidP="001E5DA3">
      <w:pPr>
        <w:widowControl w:val="0"/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8815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Налог на имущество организаций</w:t>
      </w:r>
    </w:p>
    <w:p w:rsidR="00481B83" w:rsidRPr="00FB4ED6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1ED8">
        <w:rPr>
          <w:rFonts w:ascii="Times New Roman" w:hAnsi="Times New Roman"/>
        </w:rPr>
        <w:t>(г</w:t>
      </w:r>
      <w:r w:rsidRPr="00EE6356">
        <w:rPr>
          <w:rFonts w:ascii="Times New Roman" w:hAnsi="Times New Roman"/>
        </w:rPr>
        <w:t xml:space="preserve">л. 30 части </w:t>
      </w:r>
      <w:r>
        <w:rPr>
          <w:rFonts w:ascii="Times New Roman" w:hAnsi="Times New Roman"/>
        </w:rPr>
        <w:t>2 НК</w:t>
      </w:r>
      <w:r w:rsidRPr="00EE6356">
        <w:rPr>
          <w:rFonts w:ascii="Times New Roman" w:hAnsi="Times New Roman"/>
        </w:rPr>
        <w:t xml:space="preserve"> РФ)</w:t>
      </w:r>
    </w:p>
    <w:p w:rsidR="00481B83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1B83" w:rsidRPr="00AD3756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D3756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>Учреждения</w:t>
      </w:r>
      <w:r w:rsidRPr="00AD3756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Pr="00AD3756">
        <w:rPr>
          <w:rFonts w:ascii="Times New Roman" w:hAnsi="Times New Roman"/>
          <w:sz w:val="28"/>
          <w:szCs w:val="28"/>
        </w:rPr>
        <w:t>тся плательщиком налога на имущество.</w:t>
      </w:r>
    </w:p>
    <w:p w:rsidR="00481B83" w:rsidRPr="00AD3756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D3756">
        <w:rPr>
          <w:rFonts w:ascii="Times New Roman" w:hAnsi="Times New Roman"/>
          <w:sz w:val="28"/>
          <w:szCs w:val="28"/>
        </w:rPr>
        <w:t xml:space="preserve">5.2. Ставка налога на имущество устанавливается 2,2 % налоговой базы. </w:t>
      </w:r>
    </w:p>
    <w:p w:rsidR="00481B83" w:rsidRPr="00EE6356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D3756">
        <w:rPr>
          <w:rFonts w:ascii="Times New Roman" w:hAnsi="Times New Roman"/>
          <w:sz w:val="28"/>
          <w:szCs w:val="28"/>
        </w:rPr>
        <w:t>Основание: с</w:t>
      </w:r>
      <w:r>
        <w:rPr>
          <w:rFonts w:ascii="Times New Roman" w:hAnsi="Times New Roman"/>
          <w:sz w:val="28"/>
          <w:szCs w:val="28"/>
        </w:rPr>
        <w:t>татья 372 НК РФ; Закон Сахалинской области от 24.11.2003 № 442.</w:t>
      </w:r>
    </w:p>
    <w:p w:rsidR="00481B83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E6356">
        <w:rPr>
          <w:rFonts w:ascii="Times New Roman" w:hAnsi="Times New Roman"/>
          <w:sz w:val="28"/>
          <w:szCs w:val="28"/>
        </w:rPr>
        <w:t>5.3. При определении</w:t>
      </w:r>
      <w:r w:rsidRPr="000D2E37">
        <w:rPr>
          <w:rFonts w:ascii="Times New Roman" w:hAnsi="Times New Roman"/>
          <w:color w:val="000000"/>
          <w:sz w:val="28"/>
          <w:szCs w:val="28"/>
        </w:rPr>
        <w:t xml:space="preserve"> налоговой базы учитывается</w:t>
      </w:r>
      <w:hyperlink r:id="rId8" w:history="1">
        <w:r w:rsidRPr="00AD3756">
          <w:rPr>
            <w:rFonts w:ascii="Times New Roman" w:hAnsi="Times New Roman"/>
            <w:color w:val="000000"/>
            <w:sz w:val="28"/>
            <w:szCs w:val="28"/>
          </w:rPr>
          <w:t>недвижимое</w:t>
        </w:r>
      </w:hyperlink>
      <w:r>
        <w:rPr>
          <w:rFonts w:ascii="Times New Roman" w:hAnsi="Times New Roman"/>
          <w:sz w:val="28"/>
          <w:szCs w:val="28"/>
        </w:rPr>
        <w:t xml:space="preserve"> имущество</w:t>
      </w:r>
      <w:r w:rsidRPr="000D2E37">
        <w:rPr>
          <w:rFonts w:ascii="Times New Roman" w:hAnsi="Times New Roman"/>
          <w:color w:val="000000"/>
          <w:sz w:val="28"/>
          <w:szCs w:val="28"/>
        </w:rPr>
        <w:t xml:space="preserve"> по его остаточной стоимости, </w:t>
      </w:r>
      <w:r w:rsidRPr="00AD3756">
        <w:rPr>
          <w:rFonts w:ascii="Times New Roman" w:hAnsi="Times New Roman"/>
          <w:sz w:val="28"/>
          <w:szCs w:val="28"/>
        </w:rPr>
        <w:t>сформированной в соответствии с правилами бухгалтерского учета.</w:t>
      </w:r>
    </w:p>
    <w:p w:rsidR="00481B83" w:rsidRPr="000D2E37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Основание: статья 374 НК РФ.</w:t>
      </w:r>
    </w:p>
    <w:p w:rsidR="00481B83" w:rsidRPr="000D2E37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D2E37">
        <w:rPr>
          <w:rFonts w:ascii="Times New Roman" w:hAnsi="Times New Roman"/>
          <w:sz w:val="28"/>
          <w:szCs w:val="28"/>
        </w:rPr>
        <w:t xml:space="preserve">.4. Налоги и авансовые платежи по налогу на имущество уплачиваются в региональный бюджет по местонахождению </w:t>
      </w:r>
      <w:r>
        <w:rPr>
          <w:rFonts w:ascii="Times New Roman" w:hAnsi="Times New Roman"/>
          <w:sz w:val="28"/>
          <w:szCs w:val="28"/>
        </w:rPr>
        <w:t>учреждения,</w:t>
      </w:r>
      <w:r w:rsidRPr="000D2E37">
        <w:rPr>
          <w:rFonts w:ascii="Times New Roman" w:hAnsi="Times New Roman"/>
          <w:sz w:val="28"/>
          <w:szCs w:val="28"/>
        </w:rPr>
        <w:t xml:space="preserve"> в порядке и сроки, предусмотренные ст</w:t>
      </w:r>
      <w:r>
        <w:rPr>
          <w:rFonts w:ascii="Times New Roman" w:hAnsi="Times New Roman"/>
          <w:sz w:val="28"/>
          <w:szCs w:val="28"/>
        </w:rPr>
        <w:t>атьей 383 НК РФ; Законом Сахалинской области от 24.11.2003 № 442.</w:t>
      </w:r>
    </w:p>
    <w:p w:rsidR="00481B83" w:rsidRPr="008F67C3" w:rsidRDefault="00481B83" w:rsidP="001E5DA3">
      <w:pPr>
        <w:pStyle w:val="a7"/>
        <w:widowControl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2E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8F67C3">
        <w:rPr>
          <w:rFonts w:ascii="Times New Roman" w:hAnsi="Times New Roman"/>
          <w:sz w:val="28"/>
          <w:szCs w:val="28"/>
        </w:rPr>
        <w:t xml:space="preserve">5.5. Налоговым периодом по налогу на имущество организаций признается календарный год. </w:t>
      </w:r>
    </w:p>
    <w:p w:rsidR="00481B83" w:rsidRPr="00103430" w:rsidRDefault="00481B83" w:rsidP="001E5DA3">
      <w:pPr>
        <w:pStyle w:val="a5"/>
        <w:widowControl w:val="0"/>
        <w:tabs>
          <w:tab w:val="left" w:pos="708"/>
        </w:tabs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8F67C3">
        <w:rPr>
          <w:color w:val="000000"/>
          <w:sz w:val="28"/>
          <w:szCs w:val="28"/>
          <w:shd w:val="clear" w:color="auto" w:fill="FFFFFF"/>
          <w:lang w:eastAsia="en-US"/>
        </w:rPr>
        <w:t xml:space="preserve">С 01.01.2019 налогом облагается только недвижимое имущество организаций (п. 1 ст. 374 НК РФ). </w:t>
      </w:r>
    </w:p>
    <w:p w:rsidR="00481B83" w:rsidRPr="008F67C3" w:rsidRDefault="00481B83" w:rsidP="001E5DA3">
      <w:pPr>
        <w:pStyle w:val="a5"/>
        <w:widowControl w:val="0"/>
        <w:tabs>
          <w:tab w:val="left" w:pos="708"/>
        </w:tabs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8F67C3">
        <w:rPr>
          <w:sz w:val="28"/>
          <w:szCs w:val="28"/>
        </w:rPr>
        <w:t xml:space="preserve">По объектам, принятым к учету до введения в действие </w:t>
      </w:r>
      <w:hyperlink r:id="rId9" w:history="1">
        <w:r w:rsidRPr="008F67C3">
          <w:rPr>
            <w:sz w:val="28"/>
            <w:szCs w:val="28"/>
          </w:rPr>
          <w:t>Стандарта</w:t>
        </w:r>
      </w:hyperlink>
      <w:r w:rsidRPr="008F67C3">
        <w:rPr>
          <w:sz w:val="28"/>
          <w:szCs w:val="28"/>
        </w:rPr>
        <w:t xml:space="preserve"> «Основные средства», учет осуществляется по исторической стоимости, то есть по балансовой. Соответственно налог на имущество юридических лиц исчисляется с остаточной стоимости объектов недвижимого имущества.</w:t>
      </w:r>
    </w:p>
    <w:p w:rsidR="00481B83" w:rsidRPr="008F67C3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F67C3">
        <w:rPr>
          <w:rFonts w:ascii="Times New Roman" w:hAnsi="Times New Roman"/>
          <w:sz w:val="28"/>
          <w:szCs w:val="28"/>
        </w:rPr>
        <w:t xml:space="preserve">Налоговая база определяется с учетом особенностей, установленных в подпунктах </w:t>
      </w:r>
      <w:hyperlink r:id="rId10" w:anchor="/document/99/901765862/XA00S7S2PA/" w:history="1">
        <w:r w:rsidRPr="008F67C3">
          <w:rPr>
            <w:rFonts w:ascii="Times New Roman" w:hAnsi="Times New Roman"/>
            <w:sz w:val="28"/>
            <w:szCs w:val="28"/>
          </w:rPr>
          <w:t>1-2</w:t>
        </w:r>
      </w:hyperlink>
      <w:r w:rsidRPr="008F67C3">
        <w:rPr>
          <w:rFonts w:ascii="Times New Roman" w:hAnsi="Times New Roman"/>
          <w:sz w:val="28"/>
          <w:szCs w:val="28"/>
        </w:rPr>
        <w:t xml:space="preserve"> пункта 1 ст. 378.2 Налогового кодекса РФ, как кадастровая </w:t>
      </w:r>
      <w:r w:rsidRPr="008F67C3">
        <w:rPr>
          <w:rFonts w:ascii="Times New Roman" w:hAnsi="Times New Roman"/>
          <w:sz w:val="28"/>
          <w:szCs w:val="28"/>
        </w:rPr>
        <w:lastRenderedPageBreak/>
        <w:t xml:space="preserve">стоимость имущества в отношении </w:t>
      </w:r>
      <w:r w:rsidRPr="001E5DA3">
        <w:rPr>
          <w:rFonts w:ascii="Times New Roman" w:hAnsi="Times New Roman"/>
          <w:sz w:val="28"/>
          <w:szCs w:val="28"/>
        </w:rPr>
        <w:t>определенных</w:t>
      </w:r>
      <w:r w:rsidRPr="008F67C3">
        <w:rPr>
          <w:rFonts w:ascii="Times New Roman" w:hAnsi="Times New Roman"/>
          <w:sz w:val="28"/>
          <w:szCs w:val="28"/>
        </w:rPr>
        <w:t xml:space="preserve"> видов недвижимого имущества, признаваемого объектом налогообложения</w:t>
      </w:r>
    </w:p>
    <w:p w:rsidR="00481B83" w:rsidRPr="008F67C3" w:rsidRDefault="00481B83" w:rsidP="001E5DA3">
      <w:pPr>
        <w:pStyle w:val="a5"/>
        <w:widowControl w:val="0"/>
        <w:tabs>
          <w:tab w:val="left" w:pos="708"/>
        </w:tabs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8F67C3">
        <w:rPr>
          <w:sz w:val="28"/>
          <w:szCs w:val="28"/>
        </w:rPr>
        <w:t>Сумму авансового платежа по налогу на имущество исчислять по итогам каждого отчетного периода в размере одной четвертой произведения соответствующей налоговой ставки и средней стоимости имущества. (Основание ст.382 НК РФ).</w:t>
      </w:r>
    </w:p>
    <w:p w:rsidR="00481B83" w:rsidRDefault="00481B83" w:rsidP="001E5DA3">
      <w:pPr>
        <w:widowControl w:val="0"/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1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81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Начисление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налога </w:t>
      </w:r>
      <w:r w:rsidRPr="00A81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производить последним днем каждого квартала или в день предоставления налоговой декларации </w:t>
      </w:r>
      <w:r w:rsidRPr="00A81629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</w:t>
      </w:r>
      <w:r w:rsidRPr="00A81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бухгалтерской справки (ф.0504833)</w:t>
      </w:r>
      <w:r w:rsidRPr="00A8162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481B83" w:rsidRPr="00A81629" w:rsidRDefault="00481B83" w:rsidP="001E5DA3">
      <w:pPr>
        <w:widowControl w:val="0"/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1B83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27CA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Земельный налог</w:t>
      </w:r>
    </w:p>
    <w:p w:rsidR="00481B83" w:rsidRPr="008472BE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6356">
        <w:rPr>
          <w:rFonts w:ascii="Times New Roman" w:hAnsi="Times New Roman"/>
          <w:szCs w:val="20"/>
        </w:rPr>
        <w:t xml:space="preserve">(гл. 31 части 2 </w:t>
      </w:r>
      <w:r>
        <w:rPr>
          <w:rFonts w:ascii="Times New Roman" w:hAnsi="Times New Roman"/>
        </w:rPr>
        <w:t>НК</w:t>
      </w:r>
      <w:r w:rsidRPr="00EE6356">
        <w:rPr>
          <w:rFonts w:ascii="Times New Roman" w:hAnsi="Times New Roman"/>
        </w:rPr>
        <w:t xml:space="preserve"> РФ</w:t>
      </w:r>
      <w:r w:rsidRPr="00EE6356">
        <w:rPr>
          <w:rFonts w:ascii="Times New Roman" w:hAnsi="Times New Roman"/>
          <w:szCs w:val="20"/>
        </w:rPr>
        <w:t>)</w:t>
      </w:r>
    </w:p>
    <w:p w:rsidR="00481B83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1B83" w:rsidRDefault="00481B83" w:rsidP="001E5DA3">
      <w:pPr>
        <w:pStyle w:val="a5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9471FA">
        <w:rPr>
          <w:sz w:val="28"/>
          <w:szCs w:val="28"/>
        </w:rPr>
        <w:t xml:space="preserve"> Налогооблагаемая база по земельному налогу формируется </w:t>
      </w:r>
      <w:r>
        <w:rPr>
          <w:color w:val="000000"/>
          <w:sz w:val="28"/>
          <w:szCs w:val="28"/>
        </w:rPr>
        <w:t>как кадастровая стоимость земельных участков,</w:t>
      </w:r>
      <w:r w:rsidRPr="009471FA">
        <w:rPr>
          <w:sz w:val="28"/>
          <w:szCs w:val="28"/>
        </w:rPr>
        <w:t xml:space="preserve"> согласно статьям 389, 390, 391 </w:t>
      </w:r>
      <w:r>
        <w:rPr>
          <w:sz w:val="28"/>
          <w:szCs w:val="28"/>
        </w:rPr>
        <w:t>НК</w:t>
      </w:r>
      <w:r w:rsidRPr="009471FA">
        <w:rPr>
          <w:sz w:val="28"/>
          <w:szCs w:val="28"/>
        </w:rPr>
        <w:t xml:space="preserve"> РФ.</w:t>
      </w:r>
    </w:p>
    <w:p w:rsidR="00481B83" w:rsidRPr="009471FA" w:rsidRDefault="00481B83" w:rsidP="001E5DA3">
      <w:pPr>
        <w:pStyle w:val="a5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9471FA">
        <w:rPr>
          <w:sz w:val="28"/>
          <w:szCs w:val="28"/>
        </w:rPr>
        <w:t xml:space="preserve">Основание: глава 31 </w:t>
      </w:r>
      <w:r>
        <w:rPr>
          <w:sz w:val="28"/>
          <w:szCs w:val="28"/>
        </w:rPr>
        <w:t>НК</w:t>
      </w:r>
      <w:r w:rsidRPr="009471FA">
        <w:rPr>
          <w:sz w:val="28"/>
          <w:szCs w:val="28"/>
        </w:rPr>
        <w:t xml:space="preserve"> РФ.</w:t>
      </w:r>
    </w:p>
    <w:p w:rsidR="00481B83" w:rsidRDefault="00481B83" w:rsidP="001E5DA3">
      <w:pPr>
        <w:pStyle w:val="a5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6.2.</w:t>
      </w:r>
      <w:r w:rsidRPr="009471FA">
        <w:rPr>
          <w:sz w:val="28"/>
          <w:szCs w:val="28"/>
        </w:rPr>
        <w:t xml:space="preserve"> Налоговая ставка </w:t>
      </w:r>
      <w:r>
        <w:rPr>
          <w:color w:val="000000"/>
          <w:sz w:val="28"/>
          <w:szCs w:val="28"/>
        </w:rPr>
        <w:t>устанавливается 1,5 % налоговой базы.</w:t>
      </w:r>
    </w:p>
    <w:p w:rsidR="00481B83" w:rsidRPr="009471FA" w:rsidRDefault="00481B83" w:rsidP="001E5DA3">
      <w:pPr>
        <w:pStyle w:val="a5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9471FA">
        <w:rPr>
          <w:sz w:val="28"/>
          <w:szCs w:val="28"/>
        </w:rPr>
        <w:t>Основание: стать</w:t>
      </w:r>
      <w:r>
        <w:rPr>
          <w:sz w:val="28"/>
          <w:szCs w:val="28"/>
        </w:rPr>
        <w:t>я</w:t>
      </w:r>
      <w:r w:rsidRPr="009471FA">
        <w:rPr>
          <w:sz w:val="28"/>
          <w:szCs w:val="28"/>
        </w:rPr>
        <w:t> 394 </w:t>
      </w:r>
      <w:r>
        <w:rPr>
          <w:sz w:val="28"/>
          <w:szCs w:val="28"/>
        </w:rPr>
        <w:t>НК</w:t>
      </w:r>
      <w:r w:rsidRPr="009471FA">
        <w:rPr>
          <w:sz w:val="28"/>
          <w:szCs w:val="28"/>
        </w:rPr>
        <w:t xml:space="preserve"> РФ.</w:t>
      </w:r>
    </w:p>
    <w:p w:rsidR="00481B83" w:rsidRDefault="00481B83" w:rsidP="001E5DA3">
      <w:pPr>
        <w:pStyle w:val="a5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9471FA">
        <w:rPr>
          <w:sz w:val="28"/>
          <w:szCs w:val="28"/>
        </w:rPr>
        <w:t>. Налоги и авансовые платежи по земельному налогу уплачиваются в местный бюджет в порядке и сроки, предусмотренные статьей 396 </w:t>
      </w:r>
      <w:r>
        <w:rPr>
          <w:sz w:val="28"/>
          <w:szCs w:val="28"/>
        </w:rPr>
        <w:t>НК</w:t>
      </w:r>
      <w:r w:rsidRPr="009471FA">
        <w:rPr>
          <w:sz w:val="28"/>
          <w:szCs w:val="28"/>
        </w:rPr>
        <w:t xml:space="preserve"> РФ.</w:t>
      </w:r>
    </w:p>
    <w:p w:rsidR="00481B83" w:rsidRDefault="00481B83" w:rsidP="001E5DA3">
      <w:pPr>
        <w:pStyle w:val="a5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6.4. </w:t>
      </w:r>
      <w:r w:rsidRPr="00A8787D">
        <w:rPr>
          <w:color w:val="000000"/>
          <w:sz w:val="28"/>
          <w:szCs w:val="28"/>
          <w:shd w:val="clear" w:color="auto" w:fill="FFFFFF"/>
        </w:rPr>
        <w:t>Налогоплательщики, в отношении которых отчетный период определен как квартал, исчисляют суммы авансовых платежей по</w:t>
      </w:r>
      <w:r>
        <w:rPr>
          <w:color w:val="000000"/>
          <w:sz w:val="28"/>
          <w:szCs w:val="28"/>
          <w:shd w:val="clear" w:color="auto" w:fill="FFFFFF"/>
        </w:rPr>
        <w:t xml:space="preserve"> земельному</w:t>
      </w:r>
      <w:r w:rsidRPr="00A8787D">
        <w:rPr>
          <w:color w:val="000000"/>
          <w:sz w:val="28"/>
          <w:szCs w:val="28"/>
          <w:shd w:val="clear" w:color="auto" w:fill="FFFFFF"/>
        </w:rPr>
        <w:t xml:space="preserve">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481B83" w:rsidRPr="00A8787D" w:rsidRDefault="00481B83" w:rsidP="001E5DA3">
      <w:pPr>
        <w:pStyle w:val="a5"/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Основание: ст. 396 НК РФ.</w:t>
      </w:r>
    </w:p>
    <w:p w:rsidR="00481B83" w:rsidRDefault="00481B83" w:rsidP="001E5DA3">
      <w:pPr>
        <w:pStyle w:val="a5"/>
        <w:widowControl w:val="0"/>
        <w:tabs>
          <w:tab w:val="left" w:pos="708"/>
        </w:tabs>
        <w:spacing w:before="0" w:beforeAutospacing="0" w:after="0" w:afterAutospacing="0" w:line="276" w:lineRule="auto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6.5. </w:t>
      </w:r>
      <w:r w:rsidRPr="00103430">
        <w:rPr>
          <w:color w:val="000000"/>
          <w:sz w:val="28"/>
          <w:szCs w:val="28"/>
          <w:shd w:val="clear" w:color="auto" w:fill="FFFFFF"/>
        </w:rPr>
        <w:t xml:space="preserve">Начисление </w:t>
      </w:r>
      <w:r>
        <w:rPr>
          <w:color w:val="000000"/>
          <w:sz w:val="28"/>
          <w:szCs w:val="28"/>
          <w:shd w:val="clear" w:color="auto" w:fill="FFFFFF"/>
        </w:rPr>
        <w:t xml:space="preserve">налога </w:t>
      </w:r>
      <w:r w:rsidRPr="00103430">
        <w:rPr>
          <w:color w:val="000000"/>
          <w:sz w:val="28"/>
          <w:szCs w:val="28"/>
          <w:shd w:val="clear" w:color="auto" w:fill="FFFFFF"/>
        </w:rPr>
        <w:t xml:space="preserve">производить последним днем </w:t>
      </w:r>
      <w:r>
        <w:rPr>
          <w:color w:val="000000"/>
          <w:sz w:val="28"/>
          <w:szCs w:val="28"/>
          <w:shd w:val="clear" w:color="auto" w:fill="FFFFFF"/>
        </w:rPr>
        <w:t xml:space="preserve">календарного годаили в день предоставления налоговой декларации </w:t>
      </w:r>
      <w:r w:rsidRPr="007C7740">
        <w:rPr>
          <w:sz w:val="28"/>
          <w:szCs w:val="28"/>
          <w:shd w:val="clear" w:color="auto" w:fill="FFFFFF"/>
        </w:rPr>
        <w:t xml:space="preserve">на основании </w:t>
      </w:r>
      <w:r w:rsidRPr="00103430">
        <w:rPr>
          <w:color w:val="000000"/>
          <w:sz w:val="28"/>
          <w:szCs w:val="28"/>
          <w:shd w:val="clear" w:color="auto" w:fill="FFFFFF"/>
        </w:rPr>
        <w:t>бухгалтерской справк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03430">
        <w:rPr>
          <w:color w:val="000000"/>
          <w:sz w:val="28"/>
          <w:szCs w:val="28"/>
          <w:shd w:val="clear" w:color="auto" w:fill="FFFFFF"/>
        </w:rPr>
        <w:t xml:space="preserve"> (ф.050483</w:t>
      </w:r>
      <w:r>
        <w:rPr>
          <w:color w:val="000000"/>
          <w:sz w:val="28"/>
          <w:szCs w:val="28"/>
          <w:shd w:val="clear" w:color="auto" w:fill="FFFFFF"/>
        </w:rPr>
        <w:t>3)</w:t>
      </w:r>
      <w:r>
        <w:rPr>
          <w:sz w:val="28"/>
          <w:szCs w:val="28"/>
          <w:shd w:val="clear" w:color="auto" w:fill="FFFFFF"/>
        </w:rPr>
        <w:t>.</w:t>
      </w:r>
    </w:p>
    <w:p w:rsidR="00481B83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1B83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A961E4">
        <w:rPr>
          <w:rFonts w:ascii="Times New Roman" w:hAnsi="Times New Roman"/>
          <w:b/>
          <w:bCs/>
          <w:color w:val="000000"/>
          <w:sz w:val="28"/>
          <w:szCs w:val="28"/>
        </w:rPr>
        <w:t>. Налог на доходы физических лиц</w:t>
      </w:r>
    </w:p>
    <w:p w:rsidR="00481B83" w:rsidRPr="00E505A7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805E23">
        <w:t>(</w:t>
      </w:r>
      <w:r w:rsidRPr="00805E23">
        <w:rPr>
          <w:rFonts w:ascii="Times New Roman" w:hAnsi="Times New Roman"/>
        </w:rPr>
        <w:t xml:space="preserve">гл. 23 части 2 </w:t>
      </w:r>
      <w:r>
        <w:rPr>
          <w:rFonts w:ascii="Times New Roman" w:hAnsi="Times New Roman"/>
        </w:rPr>
        <w:t>НК</w:t>
      </w:r>
      <w:r w:rsidRPr="00805E23">
        <w:rPr>
          <w:rFonts w:ascii="Times New Roman" w:hAnsi="Times New Roman"/>
        </w:rPr>
        <w:t xml:space="preserve"> РФ)</w:t>
      </w:r>
    </w:p>
    <w:p w:rsidR="00481B83" w:rsidRPr="00A961E4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B83" w:rsidRPr="00373825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3825">
        <w:rPr>
          <w:rFonts w:ascii="Times New Roman" w:hAnsi="Times New Roman"/>
          <w:sz w:val="28"/>
          <w:szCs w:val="28"/>
        </w:rPr>
        <w:t>.1. 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в Регистре налогового учета по налогу на доходы физических лиц</w:t>
      </w:r>
      <w:r w:rsidRPr="00373825">
        <w:rPr>
          <w:rFonts w:ascii="Times New Roman" w:hAnsi="Times New Roman"/>
          <w:iCs/>
          <w:sz w:val="28"/>
          <w:szCs w:val="28"/>
        </w:rPr>
        <w:t>.</w:t>
      </w:r>
    </w:p>
    <w:p w:rsidR="00481B83" w:rsidRPr="00373825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73825">
        <w:rPr>
          <w:rFonts w:ascii="Times New Roman" w:hAnsi="Times New Roman"/>
          <w:sz w:val="28"/>
          <w:szCs w:val="28"/>
        </w:rPr>
        <w:t xml:space="preserve">.2. Налоговые вычеты физическим лицам, в отношении которых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373825">
        <w:rPr>
          <w:rFonts w:ascii="Times New Roman" w:hAnsi="Times New Roman"/>
          <w:sz w:val="28"/>
          <w:szCs w:val="28"/>
        </w:rPr>
        <w:lastRenderedPageBreak/>
        <w:t>выступает налоговым агентом, предоставляются на основании их письменных заявлений (</w:t>
      </w:r>
      <w:hyperlink w:anchor="Par5128" w:history="1">
        <w:r w:rsidRPr="00373825">
          <w:rPr>
            <w:rFonts w:ascii="Times New Roman" w:hAnsi="Times New Roman"/>
            <w:sz w:val="28"/>
            <w:szCs w:val="28"/>
          </w:rPr>
          <w:t>Приложени</w:t>
        </w:r>
      </w:hyperlink>
      <w:r w:rsidRPr="0037382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373825">
        <w:rPr>
          <w:rFonts w:ascii="Times New Roman" w:hAnsi="Times New Roman"/>
          <w:sz w:val="28"/>
          <w:szCs w:val="28"/>
        </w:rPr>
        <w:t>)</w:t>
      </w:r>
      <w:r w:rsidRPr="00373825">
        <w:rPr>
          <w:rFonts w:ascii="Times New Roman" w:hAnsi="Times New Roman"/>
          <w:iCs/>
          <w:sz w:val="28"/>
          <w:szCs w:val="28"/>
        </w:rPr>
        <w:t>.</w:t>
      </w:r>
    </w:p>
    <w:p w:rsidR="00481B83" w:rsidRPr="002C5581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Pr="00373825">
        <w:rPr>
          <w:rFonts w:ascii="Times New Roman" w:hAnsi="Times New Roman"/>
          <w:iCs/>
          <w:sz w:val="28"/>
          <w:szCs w:val="28"/>
        </w:rPr>
        <w:t xml:space="preserve">.3. </w:t>
      </w:r>
      <w:r w:rsidRPr="00373825">
        <w:rPr>
          <w:rFonts w:ascii="Times New Roman" w:hAnsi="Times New Roman"/>
          <w:sz w:val="28"/>
          <w:szCs w:val="28"/>
        </w:rPr>
        <w:t>Исчисление налоговой базы производится ежемесячно с доходов, выплачиваемым физическим лицам (как работникам по штатному расписанию, так и привлекаемым по гражданско-правовым договорам).</w:t>
      </w:r>
    </w:p>
    <w:p w:rsidR="00481B83" w:rsidRPr="00A961E4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B83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5" w:name="Par5120"/>
      <w:bookmarkEnd w:id="5"/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437959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437959">
        <w:rPr>
          <w:rFonts w:ascii="Times New Roman" w:hAnsi="Times New Roman"/>
          <w:b/>
          <w:sz w:val="28"/>
          <w:szCs w:val="28"/>
        </w:rPr>
        <w:t xml:space="preserve">Обязательные взносы на пенсионное, социальное </w:t>
      </w:r>
    </w:p>
    <w:p w:rsidR="00481B83" w:rsidRPr="00EE6356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437959">
        <w:rPr>
          <w:rFonts w:ascii="Times New Roman" w:hAnsi="Times New Roman"/>
          <w:b/>
          <w:sz w:val="28"/>
          <w:szCs w:val="28"/>
        </w:rPr>
        <w:t>и медицинское страхование</w:t>
      </w:r>
    </w:p>
    <w:p w:rsidR="00481B83" w:rsidRPr="00A961E4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B83" w:rsidRPr="00437959" w:rsidRDefault="00481B83" w:rsidP="001E5DA3">
      <w:pPr>
        <w:pStyle w:val="a8"/>
        <w:widowControl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37959">
        <w:rPr>
          <w:rFonts w:ascii="Times New Roman" w:hAnsi="Times New Roman" w:cs="Times New Roman"/>
          <w:sz w:val="28"/>
          <w:szCs w:val="28"/>
        </w:rPr>
        <w:t>.1. Для организаций объектом признаются выплаты и иные вознаграждения, начисляемые в пользу физических лиц в рамках трудовых отношений и гражданско-правовых договоров, предметом которых является выполнение работ, оказание услуг (за исключением инд. пред., адвокатов, нотариусов), а также по договорам авторского заказа,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искусства. Объектом признаются также выплаты и иные вознаграждения, начисляемые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страхования.</w:t>
      </w:r>
    </w:p>
    <w:p w:rsidR="00481B83" w:rsidRPr="002072E4" w:rsidRDefault="00481B83" w:rsidP="001E5DA3">
      <w:pPr>
        <w:pStyle w:val="a7"/>
        <w:widowControl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072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072E4">
        <w:rPr>
          <w:rFonts w:ascii="Times New Roman" w:hAnsi="Times New Roman"/>
          <w:sz w:val="28"/>
          <w:szCs w:val="28"/>
        </w:rPr>
        <w:t>. Не подлежат обложению страховыми взносами суммы единовременной материальной помощи, оказываемой плательщиками страховых взносов:</w:t>
      </w:r>
    </w:p>
    <w:p w:rsidR="00481B83" w:rsidRPr="00E24FF9" w:rsidRDefault="00481B83" w:rsidP="001E5DA3">
      <w:pPr>
        <w:pStyle w:val="a7"/>
        <w:widowControl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н</w:t>
      </w:r>
      <w:r w:rsidRPr="002072E4">
        <w:rPr>
          <w:rFonts w:ascii="Times New Roman" w:hAnsi="Times New Roman"/>
          <w:sz w:val="28"/>
          <w:szCs w:val="28"/>
        </w:rPr>
        <w:t>е облагаются страховыми взносами суммы материальной помощи, оказываемой работодателями своим работникам, не превышающие 4 000 рублей на одного работника за расчетный период.</w:t>
      </w:r>
    </w:p>
    <w:p w:rsidR="00481B83" w:rsidRPr="00E24FF9" w:rsidRDefault="00481B83" w:rsidP="001E5DA3">
      <w:pPr>
        <w:pStyle w:val="a7"/>
        <w:widowControl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E787D">
        <w:rPr>
          <w:rFonts w:ascii="Times New Roman" w:hAnsi="Times New Roman"/>
          <w:sz w:val="28"/>
          <w:szCs w:val="28"/>
        </w:rPr>
        <w:t>На выплаты по гражданско-правовым договорам страховые взносы в ФСС не начисляются</w:t>
      </w:r>
      <w:r>
        <w:rPr>
          <w:rFonts w:ascii="Times New Roman" w:hAnsi="Times New Roman"/>
          <w:sz w:val="28"/>
          <w:szCs w:val="28"/>
        </w:rPr>
        <w:t>.</w:t>
      </w:r>
    </w:p>
    <w:p w:rsidR="00481B83" w:rsidRPr="00BE787D" w:rsidRDefault="00481B83" w:rsidP="001E5DA3">
      <w:pPr>
        <w:pStyle w:val="a7"/>
        <w:widowControl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Pr="00BE787D">
        <w:rPr>
          <w:rFonts w:ascii="Times New Roman" w:hAnsi="Times New Roman"/>
          <w:sz w:val="28"/>
          <w:szCs w:val="28"/>
        </w:rPr>
        <w:t>. Расчетным периодом является календарный год, отчетным периодом - первый квартал, полугодие, девять месяцев календарного года</w:t>
      </w:r>
      <w:r>
        <w:rPr>
          <w:rFonts w:ascii="Times New Roman" w:hAnsi="Times New Roman"/>
          <w:sz w:val="28"/>
          <w:szCs w:val="28"/>
        </w:rPr>
        <w:t>.</w:t>
      </w:r>
    </w:p>
    <w:p w:rsidR="00481B83" w:rsidRPr="002C5581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E78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E787D">
        <w:rPr>
          <w:rFonts w:ascii="Times New Roman" w:hAnsi="Times New Roman"/>
          <w:sz w:val="28"/>
          <w:szCs w:val="28"/>
        </w:rPr>
        <w:t>. Уплата страховых взносов осуществляется отдельными расчетными документами</w:t>
      </w:r>
      <w:r>
        <w:rPr>
          <w:rFonts w:ascii="Times New Roman" w:hAnsi="Times New Roman"/>
          <w:sz w:val="28"/>
          <w:szCs w:val="28"/>
        </w:rPr>
        <w:t>.</w:t>
      </w:r>
    </w:p>
    <w:p w:rsidR="00481B83" w:rsidRDefault="00481B83" w:rsidP="001E5D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8.5. </w:t>
      </w:r>
      <w:r w:rsidRPr="00A961E4">
        <w:rPr>
          <w:rFonts w:ascii="Times New Roman" w:hAnsi="Times New Roman"/>
          <w:color w:val="000000"/>
          <w:sz w:val="28"/>
          <w:szCs w:val="28"/>
        </w:rPr>
        <w:t>Учет сумм начисленных выплат работникам, а также сумм страховых взносов по каждому физическому лицу, в пользу которого осуществлялись выплаты, ведется в индивидуальных карточках</w:t>
      </w:r>
      <w:r>
        <w:rPr>
          <w:rFonts w:ascii="Times New Roman" w:hAnsi="Times New Roman"/>
          <w:color w:val="000000"/>
          <w:sz w:val="28"/>
          <w:szCs w:val="28"/>
        </w:rPr>
        <w:t xml:space="preserve"> в программе «1С: Зарплата, кадры».</w:t>
      </w:r>
    </w:p>
    <w:sectPr w:rsidR="00481B83" w:rsidSect="001E5D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83" w:rsidRDefault="00481B83" w:rsidP="00E178EA">
      <w:pPr>
        <w:spacing w:after="0" w:line="240" w:lineRule="auto"/>
      </w:pPr>
      <w:r>
        <w:separator/>
      </w:r>
    </w:p>
  </w:endnote>
  <w:endnote w:type="continuationSeparator" w:id="0">
    <w:p w:rsidR="00481B83" w:rsidRDefault="00481B83" w:rsidP="00E1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83" w:rsidRDefault="00481B8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83" w:rsidRDefault="00481B8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83" w:rsidRDefault="00481B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83" w:rsidRDefault="00481B83" w:rsidP="00E178EA">
      <w:pPr>
        <w:spacing w:after="0" w:line="240" w:lineRule="auto"/>
      </w:pPr>
      <w:r>
        <w:separator/>
      </w:r>
    </w:p>
  </w:footnote>
  <w:footnote w:type="continuationSeparator" w:id="0">
    <w:p w:rsidR="00481B83" w:rsidRDefault="00481B83" w:rsidP="00E1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83" w:rsidRDefault="00481B8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83" w:rsidRDefault="007C3A3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81B83" w:rsidRDefault="00481B8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83" w:rsidRDefault="00481B8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D49"/>
    <w:multiLevelType w:val="hybridMultilevel"/>
    <w:tmpl w:val="A8C874D8"/>
    <w:lvl w:ilvl="0" w:tplc="8A5C9222">
      <w:start w:val="8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236B718B"/>
    <w:multiLevelType w:val="multilevel"/>
    <w:tmpl w:val="41A82D3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34C23EA1"/>
    <w:multiLevelType w:val="hybridMultilevel"/>
    <w:tmpl w:val="AB9A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B6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E557683"/>
    <w:multiLevelType w:val="multilevel"/>
    <w:tmpl w:val="C274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85EA6"/>
    <w:multiLevelType w:val="multilevel"/>
    <w:tmpl w:val="720CC54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0A5"/>
    <w:rsid w:val="000062D1"/>
    <w:rsid w:val="00014DF4"/>
    <w:rsid w:val="00031389"/>
    <w:rsid w:val="00037F0D"/>
    <w:rsid w:val="00040B8F"/>
    <w:rsid w:val="000412D7"/>
    <w:rsid w:val="00045A1D"/>
    <w:rsid w:val="000551E5"/>
    <w:rsid w:val="00077F72"/>
    <w:rsid w:val="000A2202"/>
    <w:rsid w:val="000A395A"/>
    <w:rsid w:val="000A4E3D"/>
    <w:rsid w:val="000C04DC"/>
    <w:rsid w:val="000D2E37"/>
    <w:rsid w:val="00103430"/>
    <w:rsid w:val="00104BA2"/>
    <w:rsid w:val="00106A45"/>
    <w:rsid w:val="00115D37"/>
    <w:rsid w:val="00116BA0"/>
    <w:rsid w:val="00121F00"/>
    <w:rsid w:val="0014382F"/>
    <w:rsid w:val="00145B99"/>
    <w:rsid w:val="0014662F"/>
    <w:rsid w:val="001545A2"/>
    <w:rsid w:val="00164FDA"/>
    <w:rsid w:val="00167A5B"/>
    <w:rsid w:val="001769A4"/>
    <w:rsid w:val="001775A5"/>
    <w:rsid w:val="001A3502"/>
    <w:rsid w:val="001B7005"/>
    <w:rsid w:val="001D2A1F"/>
    <w:rsid w:val="001E2AAE"/>
    <w:rsid w:val="001E5DA3"/>
    <w:rsid w:val="001F06B5"/>
    <w:rsid w:val="001F1EFE"/>
    <w:rsid w:val="001F48C1"/>
    <w:rsid w:val="001F4994"/>
    <w:rsid w:val="002072E4"/>
    <w:rsid w:val="00241F0E"/>
    <w:rsid w:val="00262D3D"/>
    <w:rsid w:val="00263E13"/>
    <w:rsid w:val="00272C39"/>
    <w:rsid w:val="0027338D"/>
    <w:rsid w:val="00273674"/>
    <w:rsid w:val="00281F9E"/>
    <w:rsid w:val="00283BAD"/>
    <w:rsid w:val="00285265"/>
    <w:rsid w:val="00290746"/>
    <w:rsid w:val="002910EC"/>
    <w:rsid w:val="002B09E4"/>
    <w:rsid w:val="002C472A"/>
    <w:rsid w:val="002C5581"/>
    <w:rsid w:val="002E0240"/>
    <w:rsid w:val="002E6ABC"/>
    <w:rsid w:val="002F27CA"/>
    <w:rsid w:val="002F3FAE"/>
    <w:rsid w:val="003019BA"/>
    <w:rsid w:val="00313FEF"/>
    <w:rsid w:val="0031757F"/>
    <w:rsid w:val="00321F0B"/>
    <w:rsid w:val="00337242"/>
    <w:rsid w:val="003372E5"/>
    <w:rsid w:val="003562F8"/>
    <w:rsid w:val="00373548"/>
    <w:rsid w:val="00373825"/>
    <w:rsid w:val="0037459B"/>
    <w:rsid w:val="00381A1C"/>
    <w:rsid w:val="00382AC8"/>
    <w:rsid w:val="003A5552"/>
    <w:rsid w:val="003C01EE"/>
    <w:rsid w:val="003C1748"/>
    <w:rsid w:val="003C1ACE"/>
    <w:rsid w:val="003C7600"/>
    <w:rsid w:val="003D5469"/>
    <w:rsid w:val="003E323D"/>
    <w:rsid w:val="003E3E5C"/>
    <w:rsid w:val="003F436A"/>
    <w:rsid w:val="00400580"/>
    <w:rsid w:val="00402192"/>
    <w:rsid w:val="00415C14"/>
    <w:rsid w:val="004320A5"/>
    <w:rsid w:val="00432D61"/>
    <w:rsid w:val="004367D6"/>
    <w:rsid w:val="00437959"/>
    <w:rsid w:val="0044030E"/>
    <w:rsid w:val="00445681"/>
    <w:rsid w:val="00452EFB"/>
    <w:rsid w:val="004549DE"/>
    <w:rsid w:val="0046227F"/>
    <w:rsid w:val="00470216"/>
    <w:rsid w:val="004774D5"/>
    <w:rsid w:val="00481B83"/>
    <w:rsid w:val="00482972"/>
    <w:rsid w:val="004A6F56"/>
    <w:rsid w:val="004B11DF"/>
    <w:rsid w:val="004B314F"/>
    <w:rsid w:val="004C13DF"/>
    <w:rsid w:val="004D0F53"/>
    <w:rsid w:val="004E632D"/>
    <w:rsid w:val="004E7350"/>
    <w:rsid w:val="004F0196"/>
    <w:rsid w:val="00521171"/>
    <w:rsid w:val="005243FA"/>
    <w:rsid w:val="005367E5"/>
    <w:rsid w:val="005413F1"/>
    <w:rsid w:val="00547011"/>
    <w:rsid w:val="00574FDF"/>
    <w:rsid w:val="00595C84"/>
    <w:rsid w:val="005B29A8"/>
    <w:rsid w:val="005B2A1D"/>
    <w:rsid w:val="005D35DC"/>
    <w:rsid w:val="005F1575"/>
    <w:rsid w:val="005F20A7"/>
    <w:rsid w:val="0060599B"/>
    <w:rsid w:val="00617AB4"/>
    <w:rsid w:val="006241F2"/>
    <w:rsid w:val="00625039"/>
    <w:rsid w:val="00647C5B"/>
    <w:rsid w:val="00660DA6"/>
    <w:rsid w:val="006710EC"/>
    <w:rsid w:val="00671BB7"/>
    <w:rsid w:val="00683071"/>
    <w:rsid w:val="00692691"/>
    <w:rsid w:val="006B59CC"/>
    <w:rsid w:val="006E45B5"/>
    <w:rsid w:val="006F5166"/>
    <w:rsid w:val="00701B94"/>
    <w:rsid w:val="00711FB8"/>
    <w:rsid w:val="007140E1"/>
    <w:rsid w:val="00734364"/>
    <w:rsid w:val="0074085D"/>
    <w:rsid w:val="0074181A"/>
    <w:rsid w:val="00745EB6"/>
    <w:rsid w:val="00751859"/>
    <w:rsid w:val="00751C41"/>
    <w:rsid w:val="007751DB"/>
    <w:rsid w:val="007803FF"/>
    <w:rsid w:val="007847F9"/>
    <w:rsid w:val="00785EEE"/>
    <w:rsid w:val="00796D8C"/>
    <w:rsid w:val="007B5306"/>
    <w:rsid w:val="007C3A31"/>
    <w:rsid w:val="007C7740"/>
    <w:rsid w:val="007F1032"/>
    <w:rsid w:val="007F40F9"/>
    <w:rsid w:val="007F62A9"/>
    <w:rsid w:val="00801FA2"/>
    <w:rsid w:val="00805E23"/>
    <w:rsid w:val="00807AE9"/>
    <w:rsid w:val="00811049"/>
    <w:rsid w:val="0081243D"/>
    <w:rsid w:val="00816513"/>
    <w:rsid w:val="00827121"/>
    <w:rsid w:val="008279A1"/>
    <w:rsid w:val="008343B5"/>
    <w:rsid w:val="008472BE"/>
    <w:rsid w:val="008617B6"/>
    <w:rsid w:val="00863B6A"/>
    <w:rsid w:val="00872AB5"/>
    <w:rsid w:val="008743A2"/>
    <w:rsid w:val="008815F5"/>
    <w:rsid w:val="00885104"/>
    <w:rsid w:val="00887187"/>
    <w:rsid w:val="008C166A"/>
    <w:rsid w:val="008D2411"/>
    <w:rsid w:val="008E3242"/>
    <w:rsid w:val="008F6330"/>
    <w:rsid w:val="008F67C3"/>
    <w:rsid w:val="00920949"/>
    <w:rsid w:val="00940691"/>
    <w:rsid w:val="009471FA"/>
    <w:rsid w:val="00947AAE"/>
    <w:rsid w:val="009522C7"/>
    <w:rsid w:val="00955679"/>
    <w:rsid w:val="00955952"/>
    <w:rsid w:val="00957B01"/>
    <w:rsid w:val="00962228"/>
    <w:rsid w:val="00971A28"/>
    <w:rsid w:val="00976A6A"/>
    <w:rsid w:val="00982400"/>
    <w:rsid w:val="00991057"/>
    <w:rsid w:val="009968BD"/>
    <w:rsid w:val="009B7816"/>
    <w:rsid w:val="009C22A0"/>
    <w:rsid w:val="009C44A4"/>
    <w:rsid w:val="009C5ED0"/>
    <w:rsid w:val="009C5F08"/>
    <w:rsid w:val="009C787E"/>
    <w:rsid w:val="009C7ED9"/>
    <w:rsid w:val="009F3B60"/>
    <w:rsid w:val="00A02293"/>
    <w:rsid w:val="00A119D6"/>
    <w:rsid w:val="00A13769"/>
    <w:rsid w:val="00A27C0E"/>
    <w:rsid w:val="00A27FEE"/>
    <w:rsid w:val="00A316F2"/>
    <w:rsid w:val="00A34861"/>
    <w:rsid w:val="00A36DB9"/>
    <w:rsid w:val="00A37CC7"/>
    <w:rsid w:val="00A421D8"/>
    <w:rsid w:val="00A558B2"/>
    <w:rsid w:val="00A677AF"/>
    <w:rsid w:val="00A72FB1"/>
    <w:rsid w:val="00A81629"/>
    <w:rsid w:val="00A8787D"/>
    <w:rsid w:val="00A90956"/>
    <w:rsid w:val="00A961E4"/>
    <w:rsid w:val="00A97B28"/>
    <w:rsid w:val="00AB690F"/>
    <w:rsid w:val="00AB748C"/>
    <w:rsid w:val="00AC0DD7"/>
    <w:rsid w:val="00AD3756"/>
    <w:rsid w:val="00AD4D3E"/>
    <w:rsid w:val="00AE4307"/>
    <w:rsid w:val="00AF11AD"/>
    <w:rsid w:val="00AF6927"/>
    <w:rsid w:val="00B03CDE"/>
    <w:rsid w:val="00B2044B"/>
    <w:rsid w:val="00B22DBC"/>
    <w:rsid w:val="00B23637"/>
    <w:rsid w:val="00B51ED8"/>
    <w:rsid w:val="00B67A5D"/>
    <w:rsid w:val="00B84751"/>
    <w:rsid w:val="00BA2022"/>
    <w:rsid w:val="00BA4C0F"/>
    <w:rsid w:val="00BB20E9"/>
    <w:rsid w:val="00BB47D9"/>
    <w:rsid w:val="00BB5145"/>
    <w:rsid w:val="00BD0148"/>
    <w:rsid w:val="00BD57FA"/>
    <w:rsid w:val="00BE787D"/>
    <w:rsid w:val="00BE78B0"/>
    <w:rsid w:val="00BF1012"/>
    <w:rsid w:val="00BF1770"/>
    <w:rsid w:val="00C01E14"/>
    <w:rsid w:val="00C04D0C"/>
    <w:rsid w:val="00C14D54"/>
    <w:rsid w:val="00C50B3D"/>
    <w:rsid w:val="00CA0ADC"/>
    <w:rsid w:val="00CA3050"/>
    <w:rsid w:val="00CB3CB7"/>
    <w:rsid w:val="00CC068E"/>
    <w:rsid w:val="00CC169C"/>
    <w:rsid w:val="00CF179A"/>
    <w:rsid w:val="00CF2779"/>
    <w:rsid w:val="00CF305B"/>
    <w:rsid w:val="00D015BF"/>
    <w:rsid w:val="00D01948"/>
    <w:rsid w:val="00D2271B"/>
    <w:rsid w:val="00D25F33"/>
    <w:rsid w:val="00D2713D"/>
    <w:rsid w:val="00D41E64"/>
    <w:rsid w:val="00D4319F"/>
    <w:rsid w:val="00D64263"/>
    <w:rsid w:val="00D70BFC"/>
    <w:rsid w:val="00D73A9D"/>
    <w:rsid w:val="00D85091"/>
    <w:rsid w:val="00DC4A0C"/>
    <w:rsid w:val="00DC74AB"/>
    <w:rsid w:val="00DD1AAE"/>
    <w:rsid w:val="00DD6868"/>
    <w:rsid w:val="00DD7686"/>
    <w:rsid w:val="00DD7F76"/>
    <w:rsid w:val="00DF1DA0"/>
    <w:rsid w:val="00E01234"/>
    <w:rsid w:val="00E01CE4"/>
    <w:rsid w:val="00E04B42"/>
    <w:rsid w:val="00E0655E"/>
    <w:rsid w:val="00E06F2B"/>
    <w:rsid w:val="00E178EA"/>
    <w:rsid w:val="00E24CAB"/>
    <w:rsid w:val="00E24FF9"/>
    <w:rsid w:val="00E251EB"/>
    <w:rsid w:val="00E30DFE"/>
    <w:rsid w:val="00E32039"/>
    <w:rsid w:val="00E368B6"/>
    <w:rsid w:val="00E44C86"/>
    <w:rsid w:val="00E457D8"/>
    <w:rsid w:val="00E505A7"/>
    <w:rsid w:val="00E51913"/>
    <w:rsid w:val="00E55C59"/>
    <w:rsid w:val="00E62C7D"/>
    <w:rsid w:val="00E637CB"/>
    <w:rsid w:val="00E7766A"/>
    <w:rsid w:val="00EA116D"/>
    <w:rsid w:val="00EA14AC"/>
    <w:rsid w:val="00EB7022"/>
    <w:rsid w:val="00EE2F24"/>
    <w:rsid w:val="00EE3443"/>
    <w:rsid w:val="00EE6356"/>
    <w:rsid w:val="00F0656A"/>
    <w:rsid w:val="00F14AB0"/>
    <w:rsid w:val="00F159A8"/>
    <w:rsid w:val="00F21608"/>
    <w:rsid w:val="00F27B97"/>
    <w:rsid w:val="00F347B9"/>
    <w:rsid w:val="00F36090"/>
    <w:rsid w:val="00F37298"/>
    <w:rsid w:val="00F5075F"/>
    <w:rsid w:val="00F507C9"/>
    <w:rsid w:val="00F51EE7"/>
    <w:rsid w:val="00F5382F"/>
    <w:rsid w:val="00F55CD8"/>
    <w:rsid w:val="00F70635"/>
    <w:rsid w:val="00F70DB1"/>
    <w:rsid w:val="00F74AA2"/>
    <w:rsid w:val="00F80FCE"/>
    <w:rsid w:val="00F83449"/>
    <w:rsid w:val="00F84F6E"/>
    <w:rsid w:val="00F84FC4"/>
    <w:rsid w:val="00F950E5"/>
    <w:rsid w:val="00FB4ED6"/>
    <w:rsid w:val="00FC4755"/>
    <w:rsid w:val="00FD1293"/>
    <w:rsid w:val="00FD238A"/>
    <w:rsid w:val="00FD2B52"/>
    <w:rsid w:val="00FD3C0B"/>
    <w:rsid w:val="00FD5199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A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0B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0BF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320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320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320A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320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87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2AB5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rsid w:val="00595C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5F20A7"/>
    <w:rPr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2C55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9C5F08"/>
    <w:pPr>
      <w:ind w:left="720"/>
      <w:contextualSpacing/>
    </w:pPr>
  </w:style>
  <w:style w:type="table" w:styleId="aa">
    <w:name w:val="Table Grid"/>
    <w:basedOn w:val="a1"/>
    <w:uiPriority w:val="99"/>
    <w:rsid w:val="001545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бычный (веб) Знак"/>
    <w:link w:val="a5"/>
    <w:uiPriority w:val="99"/>
    <w:locked/>
    <w:rsid w:val="0037459B"/>
    <w:rPr>
      <w:rFonts w:ascii="Times New Roman" w:hAnsi="Times New Roman"/>
      <w:lang w:eastAsia="ru-RU"/>
    </w:rPr>
  </w:style>
  <w:style w:type="paragraph" w:styleId="ab">
    <w:name w:val="header"/>
    <w:basedOn w:val="a"/>
    <w:link w:val="ac"/>
    <w:uiPriority w:val="99"/>
    <w:rsid w:val="00E1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178EA"/>
    <w:rPr>
      <w:rFonts w:cs="Times New Roman"/>
    </w:rPr>
  </w:style>
  <w:style w:type="paragraph" w:styleId="ad">
    <w:name w:val="footer"/>
    <w:basedOn w:val="a"/>
    <w:link w:val="ae"/>
    <w:uiPriority w:val="99"/>
    <w:rsid w:val="00E1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E178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07D7F14F2BDBA1AD113D775DEFFFA1DB86E48EBD83B0D0EEFF177D0251911ED3AB4DE6A1DB3B702815A7264E663E912BA5D8699E7423641j8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A60AFB07D8E43B9FF17DE501CF27DEEB9F813B8F00D26DC7829E5B661302838E6301E988BE975U0oC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2996</Words>
  <Characters>17080</Characters>
  <Application>Microsoft Office Word</Application>
  <DocSecurity>0</DocSecurity>
  <Lines>142</Lines>
  <Paragraphs>40</Paragraphs>
  <ScaleCrop>false</ScaleCrop>
  <Company/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y.lukacheva</dc:creator>
  <cp:keywords/>
  <dc:description/>
  <cp:lastModifiedBy>user</cp:lastModifiedBy>
  <cp:revision>129</cp:revision>
  <cp:lastPrinted>2020-08-10T06:41:00Z</cp:lastPrinted>
  <dcterms:created xsi:type="dcterms:W3CDTF">2019-05-03T04:10:00Z</dcterms:created>
  <dcterms:modified xsi:type="dcterms:W3CDTF">2021-09-09T00:58:00Z</dcterms:modified>
</cp:coreProperties>
</file>